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shd w:val="clear" w:color="auto" w:fill="D9D9D9" w:themeFill="background1" w:themeFillShade="D9"/>
        <w:tblLook w:val="04A0" w:firstRow="1" w:lastRow="0" w:firstColumn="1" w:lastColumn="0" w:noHBand="0" w:noVBand="1"/>
      </w:tblPr>
      <w:tblGrid>
        <w:gridCol w:w="11016"/>
      </w:tblGrid>
      <w:tr w:rsidR="006A077C" w:rsidTr="00AA1D5E">
        <w:tc>
          <w:tcPr>
            <w:tcW w:w="11016" w:type="dxa"/>
            <w:shd w:val="clear" w:color="auto" w:fill="D9D9D9" w:themeFill="background1" w:themeFillShade="D9"/>
          </w:tcPr>
          <w:p w:rsidR="006A077C" w:rsidRPr="00E30909" w:rsidRDefault="006A077C" w:rsidP="00AA1D5E">
            <w:pPr>
              <w:rPr>
                <w:rFonts w:asciiTheme="minorHAnsi" w:hAnsiTheme="minorHAnsi"/>
                <w:i/>
              </w:rPr>
            </w:pPr>
            <w:r w:rsidRPr="00497604">
              <w:rPr>
                <w:rFonts w:asciiTheme="minorHAnsi" w:hAnsiTheme="minorHAnsi"/>
                <w:b/>
                <w:i/>
              </w:rPr>
              <w:t xml:space="preserve">Article 2 Section 13e </w:t>
            </w:r>
            <w:r w:rsidRPr="00497604">
              <w:rPr>
                <w:rFonts w:asciiTheme="minorHAnsi" w:hAnsiTheme="minorHAnsi"/>
                <w:i/>
              </w:rPr>
              <w:t>require the school, when an investigation reveals any such verified harassment, bullying, or discrimination, to take prompt actions, reasonably calculated to end the harassment, bullying, or discrimination, eliminate any hostile environment, create a more positive school culture and climate, prevent recurrence of the behavior, and ensure the safety of the student or students against whom such behavior was directed.  Such actions shall be consistent with the guidelines created pursuant to subdivision four of this section; (progressive discipline).</w:t>
            </w:r>
          </w:p>
        </w:tc>
      </w:tr>
    </w:tbl>
    <w:p w:rsidR="006A077C" w:rsidRPr="00497604" w:rsidRDefault="006A077C" w:rsidP="006A077C">
      <w:pPr>
        <w:rPr>
          <w:sz w:val="20"/>
          <w:szCs w:val="24"/>
        </w:rPr>
      </w:pPr>
    </w:p>
    <w:p w:rsidR="006A077C" w:rsidRPr="00497604" w:rsidRDefault="006A077C" w:rsidP="006A077C">
      <w:pPr>
        <w:pStyle w:val="ListParagraph"/>
        <w:numPr>
          <w:ilvl w:val="0"/>
          <w:numId w:val="1"/>
        </w:numPr>
        <w:rPr>
          <w:rFonts w:asciiTheme="minorHAnsi" w:hAnsiTheme="minorHAnsi"/>
          <w:b/>
          <w:szCs w:val="24"/>
        </w:rPr>
      </w:pPr>
      <w:r w:rsidRPr="00497604">
        <w:rPr>
          <w:rFonts w:asciiTheme="minorHAnsi" w:hAnsiTheme="minorHAnsi"/>
          <w:b/>
          <w:szCs w:val="24"/>
        </w:rPr>
        <w:t>Preventative Strategies (customize to fit the situation):</w:t>
      </w:r>
    </w:p>
    <w:p w:rsidR="006A077C" w:rsidRPr="00497604" w:rsidRDefault="006A077C" w:rsidP="006A077C">
      <w:pPr>
        <w:rPr>
          <w:rFonts w:asciiTheme="minorHAnsi" w:hAnsiTheme="minorHAnsi"/>
          <w:sz w:val="12"/>
          <w:szCs w:val="16"/>
        </w:rPr>
      </w:pPr>
    </w:p>
    <w:p w:rsidR="006A077C" w:rsidRPr="00497604" w:rsidRDefault="006A077C" w:rsidP="006A077C">
      <w:pPr>
        <w:pStyle w:val="ListParagraph"/>
        <w:numPr>
          <w:ilvl w:val="0"/>
          <w:numId w:val="3"/>
        </w:numPr>
        <w:spacing w:after="240" w:line="240" w:lineRule="auto"/>
        <w:ind w:left="1080" w:hanging="720"/>
        <w:rPr>
          <w:rFonts w:asciiTheme="minorHAnsi" w:hAnsiTheme="minorHAnsi"/>
          <w:b/>
          <w:szCs w:val="22"/>
        </w:rPr>
      </w:pPr>
      <w:r>
        <w:rPr>
          <w:rFonts w:asciiTheme="minorHAnsi" w:hAnsiTheme="minorHAnsi"/>
          <w:szCs w:val="22"/>
        </w:rPr>
        <w:t>P</w:t>
      </w:r>
      <w:r w:rsidRPr="00497604">
        <w:rPr>
          <w:rFonts w:asciiTheme="minorHAnsi" w:hAnsiTheme="minorHAnsi"/>
          <w:szCs w:val="22"/>
        </w:rPr>
        <w:t xml:space="preserve">assing time </w:t>
      </w:r>
      <w:r>
        <w:rPr>
          <w:rFonts w:asciiTheme="minorHAnsi" w:hAnsiTheme="minorHAnsi"/>
          <w:szCs w:val="22"/>
        </w:rPr>
        <w:t xml:space="preserve">when </w:t>
      </w:r>
      <w:r w:rsidRPr="00497604">
        <w:rPr>
          <w:rFonts w:asciiTheme="minorHAnsi" w:hAnsiTheme="minorHAnsi"/>
          <w:szCs w:val="22"/>
        </w:rPr>
        <w:t>chang</w:t>
      </w:r>
      <w:r>
        <w:rPr>
          <w:rFonts w:asciiTheme="minorHAnsi" w:hAnsiTheme="minorHAnsi"/>
          <w:szCs w:val="22"/>
        </w:rPr>
        <w:t>ing</w:t>
      </w:r>
      <w:r w:rsidRPr="00497604">
        <w:rPr>
          <w:rFonts w:asciiTheme="minorHAnsi" w:hAnsiTheme="minorHAnsi"/>
          <w:szCs w:val="22"/>
        </w:rPr>
        <w:t xml:space="preserve"> classes</w:t>
      </w:r>
      <w:r>
        <w:rPr>
          <w:rFonts w:asciiTheme="minorHAnsi" w:hAnsiTheme="minorHAnsi"/>
          <w:szCs w:val="22"/>
        </w:rPr>
        <w:t xml:space="preserve">: </w:t>
      </w:r>
      <w:r>
        <w:rPr>
          <w:rFonts w:asciiTheme="minorHAnsi" w:hAnsiTheme="minorHAnsi"/>
          <w:szCs w:val="22"/>
        </w:rPr>
        <w:softHyphen/>
      </w:r>
      <w:r>
        <w:rPr>
          <w:rFonts w:asciiTheme="minorHAnsi" w:hAnsiTheme="minorHAnsi"/>
          <w:szCs w:val="22"/>
        </w:rPr>
        <w:softHyphen/>
      </w:r>
      <w:r>
        <w:rPr>
          <w:rFonts w:asciiTheme="minorHAnsi" w:hAnsiTheme="minorHAnsi"/>
          <w:szCs w:val="22"/>
        </w:rPr>
        <w:softHyphen/>
      </w:r>
      <w:r>
        <w:rPr>
          <w:rFonts w:asciiTheme="minorHAnsi" w:hAnsiTheme="minorHAnsi"/>
          <w:szCs w:val="22"/>
        </w:rPr>
        <w:softHyphen/>
      </w:r>
      <w:r>
        <w:rPr>
          <w:rFonts w:asciiTheme="minorHAnsi" w:hAnsiTheme="minorHAnsi"/>
          <w:szCs w:val="22"/>
        </w:rPr>
        <w:softHyphen/>
      </w:r>
      <w:r>
        <w:rPr>
          <w:rFonts w:asciiTheme="minorHAnsi" w:hAnsiTheme="minorHAnsi"/>
          <w:szCs w:val="22"/>
        </w:rPr>
        <w:softHyphen/>
      </w:r>
      <w:r>
        <w:rPr>
          <w:rFonts w:asciiTheme="minorHAnsi" w:hAnsiTheme="minorHAnsi"/>
          <w:szCs w:val="22"/>
        </w:rPr>
        <w:softHyphen/>
      </w:r>
      <w:r>
        <w:rPr>
          <w:rFonts w:asciiTheme="minorHAnsi" w:hAnsiTheme="minorHAnsi"/>
          <w:szCs w:val="22"/>
        </w:rPr>
        <w:softHyphen/>
      </w:r>
      <w:r>
        <w:rPr>
          <w:rFonts w:asciiTheme="minorHAnsi" w:hAnsiTheme="minorHAnsi"/>
          <w:szCs w:val="22"/>
        </w:rPr>
        <w:softHyphen/>
      </w:r>
      <w:r>
        <w:rPr>
          <w:rFonts w:asciiTheme="minorHAnsi" w:hAnsiTheme="minorHAnsi"/>
          <w:szCs w:val="22"/>
        </w:rPr>
        <w:softHyphen/>
      </w:r>
      <w:r>
        <w:rPr>
          <w:rFonts w:asciiTheme="minorHAnsi" w:hAnsiTheme="minorHAnsi"/>
          <w:szCs w:val="22"/>
        </w:rPr>
        <w:softHyphen/>
        <w:t>__________________________________</w:t>
      </w:r>
    </w:p>
    <w:p w:rsidR="006A077C" w:rsidRPr="00497604" w:rsidRDefault="006A077C" w:rsidP="006A077C">
      <w:pPr>
        <w:pStyle w:val="ListParagraph"/>
        <w:numPr>
          <w:ilvl w:val="0"/>
          <w:numId w:val="3"/>
        </w:numPr>
        <w:spacing w:after="240" w:line="240" w:lineRule="auto"/>
        <w:ind w:left="1080" w:hanging="720"/>
        <w:rPr>
          <w:rFonts w:asciiTheme="minorHAnsi" w:hAnsiTheme="minorHAnsi"/>
          <w:b/>
          <w:szCs w:val="22"/>
        </w:rPr>
      </w:pPr>
      <w:r>
        <w:rPr>
          <w:rFonts w:asciiTheme="minorHAnsi" w:hAnsiTheme="minorHAnsi"/>
          <w:szCs w:val="22"/>
        </w:rPr>
        <w:t xml:space="preserve">Lunch time: ______________________________________________________ </w:t>
      </w:r>
    </w:p>
    <w:p w:rsidR="006A077C" w:rsidRPr="006B5DD0" w:rsidRDefault="006A077C" w:rsidP="006A077C">
      <w:pPr>
        <w:pStyle w:val="ListParagraph"/>
        <w:numPr>
          <w:ilvl w:val="0"/>
          <w:numId w:val="3"/>
        </w:numPr>
        <w:spacing w:after="240" w:line="240" w:lineRule="auto"/>
        <w:ind w:left="1080" w:hanging="720"/>
        <w:rPr>
          <w:rFonts w:asciiTheme="minorHAnsi" w:hAnsiTheme="minorHAnsi"/>
          <w:szCs w:val="22"/>
        </w:rPr>
      </w:pPr>
      <w:r w:rsidRPr="006B5DD0">
        <w:rPr>
          <w:rFonts w:asciiTheme="minorHAnsi" w:hAnsiTheme="minorHAnsi"/>
          <w:szCs w:val="22"/>
        </w:rPr>
        <w:t xml:space="preserve">Classroom seating: </w:t>
      </w:r>
      <w:r w:rsidRPr="006B5DD0">
        <w:rPr>
          <w:rFonts w:asciiTheme="minorHAnsi" w:hAnsiTheme="minorHAnsi"/>
          <w:szCs w:val="22"/>
        </w:rPr>
        <w:softHyphen/>
      </w:r>
      <w:r w:rsidRPr="006B5DD0">
        <w:rPr>
          <w:rFonts w:asciiTheme="minorHAnsi" w:hAnsiTheme="minorHAnsi"/>
          <w:szCs w:val="22"/>
        </w:rPr>
        <w:softHyphen/>
      </w:r>
      <w:r w:rsidRPr="006B5DD0">
        <w:rPr>
          <w:rFonts w:asciiTheme="minorHAnsi" w:hAnsiTheme="minorHAnsi"/>
          <w:szCs w:val="22"/>
        </w:rPr>
        <w:softHyphen/>
      </w:r>
      <w:r w:rsidRPr="006B5DD0">
        <w:rPr>
          <w:rFonts w:asciiTheme="minorHAnsi" w:hAnsiTheme="minorHAnsi"/>
          <w:szCs w:val="22"/>
        </w:rPr>
        <w:softHyphen/>
      </w:r>
      <w:r w:rsidRPr="006B5DD0">
        <w:rPr>
          <w:rFonts w:asciiTheme="minorHAnsi" w:hAnsiTheme="minorHAnsi"/>
          <w:szCs w:val="22"/>
        </w:rPr>
        <w:softHyphen/>
      </w:r>
      <w:r w:rsidRPr="006B5DD0">
        <w:rPr>
          <w:rFonts w:asciiTheme="minorHAnsi" w:hAnsiTheme="minorHAnsi"/>
          <w:szCs w:val="22"/>
        </w:rPr>
        <w:softHyphen/>
      </w:r>
      <w:r w:rsidRPr="006B5DD0">
        <w:rPr>
          <w:rFonts w:asciiTheme="minorHAnsi" w:hAnsiTheme="minorHAnsi"/>
          <w:szCs w:val="22"/>
        </w:rPr>
        <w:softHyphen/>
      </w:r>
      <w:r w:rsidRPr="006B5DD0">
        <w:rPr>
          <w:rFonts w:asciiTheme="minorHAnsi" w:hAnsiTheme="minorHAnsi"/>
          <w:szCs w:val="22"/>
        </w:rPr>
        <w:softHyphen/>
      </w:r>
      <w:r w:rsidRPr="006B5DD0">
        <w:rPr>
          <w:rFonts w:asciiTheme="minorHAnsi" w:hAnsiTheme="minorHAnsi"/>
          <w:szCs w:val="22"/>
        </w:rPr>
        <w:softHyphen/>
      </w:r>
      <w:r w:rsidRPr="006B5DD0">
        <w:rPr>
          <w:rFonts w:asciiTheme="minorHAnsi" w:hAnsiTheme="minorHAnsi"/>
          <w:szCs w:val="22"/>
        </w:rPr>
        <w:softHyphen/>
      </w:r>
      <w:r w:rsidRPr="006B5DD0">
        <w:rPr>
          <w:rFonts w:asciiTheme="minorHAnsi" w:hAnsiTheme="minorHAnsi"/>
          <w:szCs w:val="22"/>
        </w:rPr>
        <w:softHyphen/>
      </w:r>
      <w:r w:rsidRPr="006B5DD0">
        <w:rPr>
          <w:rFonts w:asciiTheme="minorHAnsi" w:hAnsiTheme="minorHAnsi"/>
          <w:szCs w:val="22"/>
        </w:rPr>
        <w:softHyphen/>
      </w:r>
      <w:r w:rsidRPr="006B5DD0">
        <w:rPr>
          <w:rFonts w:asciiTheme="minorHAnsi" w:hAnsiTheme="minorHAnsi"/>
          <w:szCs w:val="22"/>
        </w:rPr>
        <w:softHyphen/>
        <w:t>________________________________________________</w:t>
      </w:r>
    </w:p>
    <w:p w:rsidR="006A077C" w:rsidRPr="00497604" w:rsidRDefault="006A077C" w:rsidP="006A077C">
      <w:pPr>
        <w:pStyle w:val="ListParagraph"/>
        <w:numPr>
          <w:ilvl w:val="0"/>
          <w:numId w:val="3"/>
        </w:numPr>
        <w:spacing w:after="240" w:line="240" w:lineRule="auto"/>
        <w:ind w:left="1080" w:hanging="720"/>
        <w:rPr>
          <w:rFonts w:asciiTheme="minorHAnsi" w:hAnsiTheme="minorHAnsi"/>
          <w:b/>
          <w:szCs w:val="22"/>
        </w:rPr>
      </w:pPr>
      <w:r>
        <w:rPr>
          <w:rFonts w:asciiTheme="minorHAnsi" w:hAnsiTheme="minorHAnsi"/>
          <w:szCs w:val="22"/>
        </w:rPr>
        <w:t>Recess and/or playground: __________________________________________</w:t>
      </w:r>
    </w:p>
    <w:p w:rsidR="006A077C" w:rsidRPr="00497604" w:rsidRDefault="006A077C" w:rsidP="006A077C">
      <w:pPr>
        <w:pStyle w:val="ListParagraph"/>
        <w:numPr>
          <w:ilvl w:val="0"/>
          <w:numId w:val="3"/>
        </w:numPr>
        <w:spacing w:after="240" w:line="240" w:lineRule="auto"/>
        <w:ind w:left="1080" w:hanging="720"/>
        <w:rPr>
          <w:rFonts w:asciiTheme="minorHAnsi" w:hAnsiTheme="minorHAnsi"/>
          <w:b/>
          <w:szCs w:val="22"/>
        </w:rPr>
      </w:pPr>
      <w:r>
        <w:rPr>
          <w:rFonts w:asciiTheme="minorHAnsi" w:hAnsiTheme="minorHAnsi"/>
          <w:szCs w:val="22"/>
        </w:rPr>
        <w:t>Arrival at school: __________________________________________________</w:t>
      </w:r>
    </w:p>
    <w:p w:rsidR="006A077C" w:rsidRPr="00497604" w:rsidRDefault="006A077C" w:rsidP="006A077C">
      <w:pPr>
        <w:pStyle w:val="ListParagraph"/>
        <w:numPr>
          <w:ilvl w:val="0"/>
          <w:numId w:val="3"/>
        </w:numPr>
        <w:spacing w:after="240" w:line="240" w:lineRule="auto"/>
        <w:ind w:left="1080" w:hanging="720"/>
        <w:rPr>
          <w:rFonts w:asciiTheme="minorHAnsi" w:hAnsiTheme="minorHAnsi"/>
          <w:b/>
          <w:szCs w:val="22"/>
        </w:rPr>
      </w:pPr>
      <w:r>
        <w:rPr>
          <w:rFonts w:asciiTheme="minorHAnsi" w:hAnsiTheme="minorHAnsi"/>
          <w:szCs w:val="22"/>
        </w:rPr>
        <w:t>Dismissal from school: ______________________________________________</w:t>
      </w:r>
    </w:p>
    <w:p w:rsidR="006A077C" w:rsidRPr="00497604" w:rsidRDefault="006A077C" w:rsidP="006A077C">
      <w:pPr>
        <w:pStyle w:val="ListParagraph"/>
        <w:numPr>
          <w:ilvl w:val="0"/>
          <w:numId w:val="3"/>
        </w:numPr>
        <w:spacing w:after="240" w:line="240" w:lineRule="auto"/>
        <w:ind w:left="1080" w:hanging="720"/>
        <w:rPr>
          <w:rFonts w:asciiTheme="minorHAnsi" w:hAnsiTheme="minorHAnsi"/>
          <w:b/>
          <w:szCs w:val="22"/>
        </w:rPr>
      </w:pPr>
      <w:r w:rsidRPr="006B5DD0">
        <w:rPr>
          <w:rFonts w:asciiTheme="minorHAnsi" w:hAnsiTheme="minorHAnsi"/>
          <w:szCs w:val="22"/>
        </w:rPr>
        <w:t xml:space="preserve">School bus : </w:t>
      </w:r>
      <w:r>
        <w:rPr>
          <w:rFonts w:asciiTheme="minorHAnsi" w:hAnsiTheme="minorHAnsi"/>
          <w:b/>
          <w:szCs w:val="22"/>
        </w:rPr>
        <w:t>______________________________________________________</w:t>
      </w:r>
    </w:p>
    <w:p w:rsidR="006A077C" w:rsidRPr="00497604" w:rsidRDefault="006A077C" w:rsidP="002550FB">
      <w:pPr>
        <w:pStyle w:val="ListParagraph"/>
        <w:numPr>
          <w:ilvl w:val="0"/>
          <w:numId w:val="3"/>
        </w:numPr>
        <w:spacing w:line="240" w:lineRule="auto"/>
        <w:ind w:left="1080" w:hanging="720"/>
        <w:rPr>
          <w:rFonts w:asciiTheme="minorHAnsi" w:hAnsiTheme="minorHAnsi"/>
          <w:b/>
          <w:szCs w:val="22"/>
        </w:rPr>
      </w:pPr>
      <w:r w:rsidRPr="00497604">
        <w:rPr>
          <w:rFonts w:asciiTheme="minorHAnsi" w:hAnsiTheme="minorHAnsi"/>
          <w:szCs w:val="22"/>
        </w:rPr>
        <w:t>Other: ___________________________</w:t>
      </w:r>
      <w:r>
        <w:rPr>
          <w:rFonts w:asciiTheme="minorHAnsi" w:hAnsiTheme="minorHAnsi"/>
          <w:szCs w:val="22"/>
        </w:rPr>
        <w:t>_______________________________</w:t>
      </w:r>
    </w:p>
    <w:p w:rsidR="006A077C" w:rsidRPr="00497604" w:rsidRDefault="006A077C" w:rsidP="006A077C">
      <w:pPr>
        <w:rPr>
          <w:rFonts w:asciiTheme="minorHAnsi" w:hAnsiTheme="minorHAnsi"/>
          <w:b/>
          <w:szCs w:val="24"/>
        </w:rPr>
      </w:pPr>
    </w:p>
    <w:p w:rsidR="006A077C" w:rsidRPr="00497604" w:rsidRDefault="006A077C" w:rsidP="006A077C">
      <w:pPr>
        <w:pStyle w:val="ListParagraph"/>
        <w:numPr>
          <w:ilvl w:val="0"/>
          <w:numId w:val="1"/>
        </w:numPr>
        <w:rPr>
          <w:rFonts w:asciiTheme="minorHAnsi" w:hAnsiTheme="minorHAnsi"/>
          <w:b/>
          <w:szCs w:val="24"/>
        </w:rPr>
      </w:pPr>
      <w:r w:rsidRPr="00497604">
        <w:rPr>
          <w:rFonts w:asciiTheme="minorHAnsi" w:hAnsiTheme="minorHAnsi"/>
          <w:b/>
          <w:szCs w:val="24"/>
        </w:rPr>
        <w:t>Counseling Session with Principal, DAC</w:t>
      </w:r>
      <w:r>
        <w:rPr>
          <w:rFonts w:asciiTheme="minorHAnsi" w:hAnsiTheme="minorHAnsi"/>
          <w:b/>
          <w:szCs w:val="24"/>
        </w:rPr>
        <w:t>,</w:t>
      </w:r>
      <w:r w:rsidRPr="00497604">
        <w:rPr>
          <w:rFonts w:asciiTheme="minorHAnsi" w:hAnsiTheme="minorHAnsi"/>
          <w:b/>
          <w:szCs w:val="24"/>
        </w:rPr>
        <w:t xml:space="preserve"> or designee to reinforce:</w:t>
      </w:r>
    </w:p>
    <w:p w:rsidR="006A077C" w:rsidRPr="00497604" w:rsidRDefault="006A077C" w:rsidP="006A077C">
      <w:pPr>
        <w:rPr>
          <w:rFonts w:asciiTheme="minorHAnsi" w:hAnsiTheme="minorHAnsi"/>
          <w:sz w:val="12"/>
          <w:szCs w:val="16"/>
        </w:rPr>
      </w:pPr>
    </w:p>
    <w:p w:rsidR="006A077C" w:rsidRPr="00497604" w:rsidRDefault="006A077C" w:rsidP="006A077C">
      <w:pPr>
        <w:pStyle w:val="ListParagraph"/>
        <w:numPr>
          <w:ilvl w:val="0"/>
          <w:numId w:val="2"/>
        </w:numPr>
        <w:ind w:left="1170" w:hanging="810"/>
        <w:rPr>
          <w:rFonts w:asciiTheme="minorHAnsi" w:hAnsiTheme="minorHAnsi"/>
          <w:szCs w:val="22"/>
        </w:rPr>
      </w:pPr>
      <w:r w:rsidRPr="00497604">
        <w:rPr>
          <w:rFonts w:asciiTheme="minorHAnsi" w:hAnsiTheme="minorHAnsi"/>
          <w:szCs w:val="22"/>
        </w:rPr>
        <w:t>Anti-bullying Rule</w:t>
      </w:r>
    </w:p>
    <w:p w:rsidR="006A077C" w:rsidRPr="00497604" w:rsidRDefault="006A077C" w:rsidP="006A077C">
      <w:pPr>
        <w:pStyle w:val="ListParagraph"/>
        <w:numPr>
          <w:ilvl w:val="0"/>
          <w:numId w:val="2"/>
        </w:numPr>
        <w:ind w:left="1170" w:hanging="810"/>
        <w:rPr>
          <w:rFonts w:asciiTheme="minorHAnsi" w:hAnsiTheme="minorHAnsi"/>
          <w:szCs w:val="22"/>
        </w:rPr>
      </w:pPr>
      <w:r w:rsidRPr="00497604">
        <w:rPr>
          <w:rFonts w:asciiTheme="minorHAnsi" w:hAnsiTheme="minorHAnsi"/>
          <w:szCs w:val="22"/>
        </w:rPr>
        <w:t>Values of Respect and Community Membership</w:t>
      </w:r>
    </w:p>
    <w:p w:rsidR="006A077C" w:rsidRPr="00497604" w:rsidRDefault="006A077C" w:rsidP="006A077C">
      <w:pPr>
        <w:pStyle w:val="ListParagraph"/>
        <w:numPr>
          <w:ilvl w:val="0"/>
          <w:numId w:val="2"/>
        </w:numPr>
        <w:ind w:left="1170" w:hanging="810"/>
        <w:rPr>
          <w:rFonts w:asciiTheme="minorHAnsi" w:hAnsiTheme="minorHAnsi"/>
          <w:szCs w:val="22"/>
        </w:rPr>
      </w:pPr>
      <w:r w:rsidRPr="00497604">
        <w:rPr>
          <w:rFonts w:asciiTheme="minorHAnsi" w:hAnsiTheme="minorHAnsi"/>
          <w:szCs w:val="22"/>
        </w:rPr>
        <w:t>School as a safe place for everyone to learn</w:t>
      </w:r>
    </w:p>
    <w:p w:rsidR="006A077C" w:rsidRDefault="006A077C" w:rsidP="006A077C">
      <w:pPr>
        <w:pStyle w:val="ListParagraph"/>
        <w:numPr>
          <w:ilvl w:val="0"/>
          <w:numId w:val="2"/>
        </w:numPr>
        <w:ind w:left="1170" w:hanging="810"/>
        <w:rPr>
          <w:rFonts w:asciiTheme="minorHAnsi" w:hAnsiTheme="minorHAnsi"/>
          <w:szCs w:val="22"/>
        </w:rPr>
      </w:pPr>
      <w:r w:rsidRPr="00497604">
        <w:rPr>
          <w:rFonts w:asciiTheme="minorHAnsi" w:hAnsiTheme="minorHAnsi"/>
          <w:szCs w:val="22"/>
        </w:rPr>
        <w:t>Insistence that the bullying behavior stop</w:t>
      </w:r>
    </w:p>
    <w:p w:rsidR="006A077C" w:rsidRPr="00497604" w:rsidRDefault="006A077C" w:rsidP="006A077C">
      <w:pPr>
        <w:pStyle w:val="ListParagraph"/>
        <w:numPr>
          <w:ilvl w:val="0"/>
          <w:numId w:val="2"/>
        </w:numPr>
        <w:ind w:left="1170" w:hanging="810"/>
        <w:rPr>
          <w:rFonts w:asciiTheme="minorHAnsi" w:hAnsiTheme="minorHAnsi"/>
          <w:szCs w:val="22"/>
        </w:rPr>
      </w:pPr>
      <w:r>
        <w:rPr>
          <w:rFonts w:asciiTheme="minorHAnsi" w:hAnsiTheme="minorHAnsi"/>
          <w:szCs w:val="22"/>
        </w:rPr>
        <w:t xml:space="preserve">Other: </w:t>
      </w:r>
    </w:p>
    <w:p w:rsidR="006A077C" w:rsidRPr="00497604" w:rsidRDefault="006A077C" w:rsidP="006A077C">
      <w:pPr>
        <w:rPr>
          <w:rFonts w:asciiTheme="minorHAnsi" w:hAnsiTheme="minorHAnsi"/>
          <w:b/>
          <w:szCs w:val="24"/>
        </w:rPr>
      </w:pPr>
    </w:p>
    <w:p w:rsidR="006A077C" w:rsidRPr="00497604" w:rsidRDefault="006A077C" w:rsidP="006A077C">
      <w:pPr>
        <w:pStyle w:val="ListParagraph"/>
        <w:numPr>
          <w:ilvl w:val="0"/>
          <w:numId w:val="1"/>
        </w:numPr>
        <w:rPr>
          <w:rFonts w:asciiTheme="minorHAnsi" w:hAnsiTheme="minorHAnsi"/>
          <w:b/>
          <w:szCs w:val="24"/>
        </w:rPr>
      </w:pPr>
      <w:r w:rsidRPr="00497604">
        <w:rPr>
          <w:rFonts w:asciiTheme="minorHAnsi" w:hAnsiTheme="minorHAnsi"/>
          <w:b/>
          <w:szCs w:val="24"/>
        </w:rPr>
        <w:t xml:space="preserve">Teaching Alternative Behaviors: </w:t>
      </w:r>
    </w:p>
    <w:p w:rsidR="006A077C" w:rsidRPr="00497604" w:rsidRDefault="006A077C" w:rsidP="006A077C">
      <w:pPr>
        <w:rPr>
          <w:rFonts w:asciiTheme="minorHAnsi" w:hAnsiTheme="minorHAnsi"/>
          <w:sz w:val="12"/>
          <w:szCs w:val="16"/>
        </w:rPr>
      </w:pPr>
    </w:p>
    <w:p w:rsidR="006A077C" w:rsidRPr="00497604" w:rsidRDefault="006A077C" w:rsidP="006A077C">
      <w:pPr>
        <w:pStyle w:val="ListParagraph"/>
        <w:numPr>
          <w:ilvl w:val="0"/>
          <w:numId w:val="4"/>
        </w:numPr>
        <w:spacing w:after="200" w:line="240" w:lineRule="auto"/>
        <w:ind w:left="1260" w:hanging="900"/>
        <w:rPr>
          <w:rFonts w:asciiTheme="minorHAnsi" w:hAnsiTheme="minorHAnsi"/>
          <w:b/>
          <w:sz w:val="28"/>
          <w:szCs w:val="24"/>
        </w:rPr>
      </w:pPr>
      <w:r w:rsidRPr="00497604">
        <w:rPr>
          <w:rFonts w:asciiTheme="minorHAnsi" w:hAnsiTheme="minorHAnsi"/>
          <w:szCs w:val="22"/>
        </w:rPr>
        <w:t>Anger and impulse control</w:t>
      </w:r>
    </w:p>
    <w:p w:rsidR="006A077C" w:rsidRPr="00497604" w:rsidRDefault="006A077C" w:rsidP="006A077C">
      <w:pPr>
        <w:pStyle w:val="ListParagraph"/>
        <w:numPr>
          <w:ilvl w:val="0"/>
          <w:numId w:val="4"/>
        </w:numPr>
        <w:spacing w:after="200" w:line="240" w:lineRule="auto"/>
        <w:ind w:left="1260" w:hanging="900"/>
        <w:rPr>
          <w:rFonts w:asciiTheme="minorHAnsi" w:hAnsiTheme="minorHAnsi"/>
          <w:b/>
          <w:sz w:val="28"/>
          <w:szCs w:val="24"/>
        </w:rPr>
      </w:pPr>
      <w:r w:rsidRPr="00497604">
        <w:rPr>
          <w:rFonts w:asciiTheme="minorHAnsi" w:hAnsiTheme="minorHAnsi"/>
          <w:szCs w:val="22"/>
        </w:rPr>
        <w:t>Empathy</w:t>
      </w:r>
    </w:p>
    <w:p w:rsidR="006A077C" w:rsidRPr="00497604" w:rsidRDefault="006A077C" w:rsidP="006A077C">
      <w:pPr>
        <w:pStyle w:val="ListParagraph"/>
        <w:numPr>
          <w:ilvl w:val="0"/>
          <w:numId w:val="4"/>
        </w:numPr>
        <w:spacing w:after="200" w:line="240" w:lineRule="auto"/>
        <w:ind w:left="1260" w:hanging="900"/>
        <w:rPr>
          <w:rFonts w:asciiTheme="minorHAnsi" w:hAnsiTheme="minorHAnsi"/>
          <w:b/>
          <w:sz w:val="28"/>
          <w:szCs w:val="24"/>
        </w:rPr>
      </w:pPr>
      <w:r w:rsidRPr="00497604">
        <w:rPr>
          <w:rFonts w:asciiTheme="minorHAnsi" w:hAnsiTheme="minorHAnsi"/>
          <w:szCs w:val="22"/>
        </w:rPr>
        <w:t>Cognitive retraining</w:t>
      </w:r>
    </w:p>
    <w:p w:rsidR="006A077C" w:rsidRPr="00497604" w:rsidRDefault="006A077C" w:rsidP="006A077C">
      <w:pPr>
        <w:pStyle w:val="ListParagraph"/>
        <w:numPr>
          <w:ilvl w:val="0"/>
          <w:numId w:val="4"/>
        </w:numPr>
        <w:spacing w:after="200" w:line="240" w:lineRule="auto"/>
        <w:ind w:left="1260" w:hanging="900"/>
        <w:rPr>
          <w:rFonts w:asciiTheme="minorHAnsi" w:hAnsiTheme="minorHAnsi"/>
          <w:b/>
          <w:sz w:val="28"/>
          <w:szCs w:val="24"/>
        </w:rPr>
      </w:pPr>
      <w:r w:rsidRPr="00497604">
        <w:rPr>
          <w:rFonts w:asciiTheme="minorHAnsi" w:hAnsiTheme="minorHAnsi"/>
          <w:szCs w:val="22"/>
        </w:rPr>
        <w:t>Social Skills</w:t>
      </w:r>
    </w:p>
    <w:p w:rsidR="006A077C" w:rsidRPr="00497604" w:rsidRDefault="006A077C" w:rsidP="006A077C">
      <w:pPr>
        <w:pStyle w:val="ListParagraph"/>
        <w:numPr>
          <w:ilvl w:val="0"/>
          <w:numId w:val="4"/>
        </w:numPr>
        <w:spacing w:after="200" w:line="240" w:lineRule="auto"/>
        <w:ind w:left="1260" w:hanging="900"/>
        <w:rPr>
          <w:rFonts w:asciiTheme="minorHAnsi" w:hAnsiTheme="minorHAnsi"/>
          <w:b/>
          <w:sz w:val="28"/>
          <w:szCs w:val="24"/>
        </w:rPr>
      </w:pPr>
      <w:r w:rsidRPr="00497604">
        <w:rPr>
          <w:rFonts w:asciiTheme="minorHAnsi" w:hAnsiTheme="minorHAnsi"/>
          <w:szCs w:val="22"/>
        </w:rPr>
        <w:t>Problem-solving</w:t>
      </w:r>
    </w:p>
    <w:p w:rsidR="006A077C" w:rsidRPr="00B61C6F" w:rsidRDefault="006A077C" w:rsidP="006A077C">
      <w:pPr>
        <w:pStyle w:val="ListParagraph"/>
        <w:numPr>
          <w:ilvl w:val="0"/>
          <w:numId w:val="4"/>
        </w:numPr>
        <w:spacing w:after="200" w:line="240" w:lineRule="auto"/>
        <w:ind w:left="1260" w:hanging="900"/>
        <w:rPr>
          <w:rFonts w:asciiTheme="minorHAnsi" w:hAnsiTheme="minorHAnsi"/>
          <w:b/>
          <w:sz w:val="28"/>
          <w:szCs w:val="24"/>
        </w:rPr>
      </w:pPr>
      <w:r w:rsidRPr="00497604">
        <w:rPr>
          <w:rFonts w:asciiTheme="minorHAnsi" w:hAnsiTheme="minorHAnsi"/>
          <w:szCs w:val="22"/>
        </w:rPr>
        <w:t>Conflict Resolution</w:t>
      </w:r>
    </w:p>
    <w:p w:rsidR="006A077C" w:rsidRPr="00497604" w:rsidRDefault="006A077C" w:rsidP="002550FB">
      <w:pPr>
        <w:pStyle w:val="ListParagraph"/>
        <w:numPr>
          <w:ilvl w:val="0"/>
          <w:numId w:val="4"/>
        </w:numPr>
        <w:spacing w:line="240" w:lineRule="auto"/>
        <w:ind w:left="1260" w:hanging="900"/>
        <w:rPr>
          <w:rFonts w:asciiTheme="minorHAnsi" w:hAnsiTheme="minorHAnsi"/>
          <w:b/>
          <w:sz w:val="28"/>
          <w:szCs w:val="24"/>
        </w:rPr>
      </w:pPr>
      <w:r>
        <w:rPr>
          <w:rFonts w:asciiTheme="minorHAnsi" w:hAnsiTheme="minorHAnsi"/>
          <w:szCs w:val="22"/>
        </w:rPr>
        <w:t xml:space="preserve">Other: </w:t>
      </w:r>
    </w:p>
    <w:p w:rsidR="006A077C" w:rsidRPr="00497604" w:rsidRDefault="006A077C" w:rsidP="006A077C">
      <w:pPr>
        <w:rPr>
          <w:rFonts w:asciiTheme="minorHAnsi" w:hAnsiTheme="minorHAnsi"/>
          <w:b/>
          <w:szCs w:val="24"/>
        </w:rPr>
      </w:pPr>
    </w:p>
    <w:p w:rsidR="006A077C" w:rsidRPr="00497604" w:rsidRDefault="006A077C" w:rsidP="006A077C">
      <w:pPr>
        <w:pStyle w:val="ListParagraph"/>
        <w:numPr>
          <w:ilvl w:val="0"/>
          <w:numId w:val="1"/>
        </w:numPr>
        <w:rPr>
          <w:rFonts w:asciiTheme="minorHAnsi" w:hAnsiTheme="minorHAnsi"/>
          <w:b/>
          <w:szCs w:val="24"/>
        </w:rPr>
      </w:pPr>
      <w:r w:rsidRPr="00497604">
        <w:rPr>
          <w:rFonts w:asciiTheme="minorHAnsi" w:hAnsiTheme="minorHAnsi"/>
          <w:b/>
          <w:szCs w:val="24"/>
        </w:rPr>
        <w:t>Referral for Counseling/Therapy with School Support Staff or Community Provider:</w:t>
      </w:r>
    </w:p>
    <w:p w:rsidR="006A077C" w:rsidRPr="00497604" w:rsidRDefault="006A077C" w:rsidP="006A077C">
      <w:pPr>
        <w:rPr>
          <w:rFonts w:asciiTheme="minorHAnsi" w:hAnsiTheme="minorHAnsi"/>
          <w:b/>
          <w:szCs w:val="24"/>
        </w:rPr>
      </w:pPr>
      <w:r w:rsidRPr="00497604">
        <w:rPr>
          <w:rFonts w:asciiTheme="minorHAnsi" w:hAnsiTheme="minorHAnsi"/>
          <w:b/>
          <w:szCs w:val="24"/>
        </w:rPr>
        <w:t>_____________________________________________________________________________________</w:t>
      </w:r>
    </w:p>
    <w:p w:rsidR="006A077C" w:rsidRDefault="006A077C" w:rsidP="006A077C">
      <w:pPr>
        <w:pStyle w:val="ListParagraph"/>
        <w:ind w:left="360"/>
        <w:rPr>
          <w:rFonts w:asciiTheme="minorHAnsi" w:hAnsiTheme="minorHAnsi"/>
          <w:b/>
          <w:szCs w:val="24"/>
        </w:rPr>
      </w:pPr>
    </w:p>
    <w:p w:rsidR="006A077C" w:rsidRPr="00497604" w:rsidRDefault="006A077C" w:rsidP="006A077C">
      <w:pPr>
        <w:pStyle w:val="ListParagraph"/>
        <w:numPr>
          <w:ilvl w:val="0"/>
          <w:numId w:val="1"/>
        </w:numPr>
        <w:rPr>
          <w:rFonts w:asciiTheme="minorHAnsi" w:hAnsiTheme="minorHAnsi"/>
          <w:b/>
          <w:szCs w:val="24"/>
        </w:rPr>
      </w:pPr>
      <w:r w:rsidRPr="00497604">
        <w:rPr>
          <w:rFonts w:asciiTheme="minorHAnsi" w:hAnsiTheme="minorHAnsi"/>
          <w:b/>
          <w:szCs w:val="24"/>
        </w:rPr>
        <w:lastRenderedPageBreak/>
        <w:t>Consequences Given: ________________________________________________________________</w:t>
      </w:r>
    </w:p>
    <w:p w:rsidR="006A077C" w:rsidRPr="00497604" w:rsidRDefault="006A077C" w:rsidP="006A077C">
      <w:pPr>
        <w:rPr>
          <w:rFonts w:asciiTheme="minorHAnsi" w:hAnsiTheme="minorHAnsi"/>
          <w:b/>
          <w:szCs w:val="24"/>
        </w:rPr>
      </w:pPr>
      <w:r w:rsidRPr="00497604">
        <w:rPr>
          <w:rFonts w:asciiTheme="minorHAnsi" w:hAnsiTheme="minorHAnsi"/>
          <w:b/>
          <w:szCs w:val="24"/>
        </w:rPr>
        <w:t>_____________________________________________________________________________________</w:t>
      </w:r>
    </w:p>
    <w:p w:rsidR="006A077C" w:rsidRPr="00497604" w:rsidRDefault="006A077C" w:rsidP="006A077C">
      <w:pPr>
        <w:rPr>
          <w:rFonts w:asciiTheme="minorHAnsi" w:hAnsiTheme="minorHAnsi"/>
          <w:sz w:val="12"/>
          <w:szCs w:val="22"/>
        </w:rPr>
      </w:pPr>
    </w:p>
    <w:p w:rsidR="006A077C" w:rsidRPr="00497604" w:rsidRDefault="006A077C" w:rsidP="006A077C">
      <w:pPr>
        <w:spacing w:line="240" w:lineRule="auto"/>
        <w:rPr>
          <w:rFonts w:asciiTheme="minorHAnsi" w:hAnsiTheme="minorHAnsi"/>
          <w:sz w:val="22"/>
          <w:szCs w:val="22"/>
        </w:rPr>
      </w:pPr>
      <w:r w:rsidRPr="00497604">
        <w:rPr>
          <w:rFonts w:asciiTheme="minorHAnsi" w:hAnsiTheme="minorHAnsi"/>
          <w:sz w:val="22"/>
          <w:szCs w:val="22"/>
        </w:rPr>
        <w:t xml:space="preserve">Consequences should follow a progressive model and take into account the nature of the behavior, the developmental age of the students, the student’s history of problem behaviors and the impact the student </w:t>
      </w:r>
      <w:r>
        <w:rPr>
          <w:rFonts w:asciiTheme="minorHAnsi" w:hAnsiTheme="minorHAnsi"/>
          <w:sz w:val="22"/>
          <w:szCs w:val="22"/>
        </w:rPr>
        <w:t>offender</w:t>
      </w:r>
      <w:r w:rsidRPr="00497604">
        <w:rPr>
          <w:rFonts w:asciiTheme="minorHAnsi" w:hAnsiTheme="minorHAnsi"/>
          <w:sz w:val="22"/>
          <w:szCs w:val="22"/>
        </w:rPr>
        <w:t>’s behavior had on the individual who was physically injured or emotionally harmed.</w:t>
      </w:r>
    </w:p>
    <w:p w:rsidR="006A077C" w:rsidRPr="00497604" w:rsidRDefault="006A077C" w:rsidP="006A077C">
      <w:pPr>
        <w:rPr>
          <w:rFonts w:asciiTheme="minorHAnsi" w:hAnsiTheme="minorHAnsi"/>
          <w:sz w:val="14"/>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508"/>
        <w:gridCol w:w="5508"/>
      </w:tblGrid>
      <w:tr w:rsidR="006A077C" w:rsidRPr="00497604" w:rsidTr="00AA1D5E">
        <w:tc>
          <w:tcPr>
            <w:tcW w:w="11016" w:type="dxa"/>
            <w:gridSpan w:val="2"/>
          </w:tcPr>
          <w:p w:rsidR="006A077C" w:rsidRDefault="006A077C" w:rsidP="00AA1D5E">
            <w:pPr>
              <w:jc w:val="center"/>
              <w:rPr>
                <w:rFonts w:asciiTheme="minorHAnsi" w:hAnsiTheme="minorHAnsi"/>
                <w:sz w:val="28"/>
                <w:szCs w:val="22"/>
                <w:vertAlign w:val="superscript"/>
              </w:rPr>
            </w:pPr>
            <w:r w:rsidRPr="00497604">
              <w:rPr>
                <w:rFonts w:asciiTheme="minorHAnsi" w:hAnsiTheme="minorHAnsi"/>
                <w:b/>
                <w:sz w:val="28"/>
                <w:szCs w:val="22"/>
              </w:rPr>
              <w:t>Examples of Consequences</w:t>
            </w:r>
            <w:r w:rsidRPr="00497604">
              <w:rPr>
                <w:rFonts w:asciiTheme="minorHAnsi" w:hAnsiTheme="minorHAnsi"/>
                <w:sz w:val="28"/>
                <w:szCs w:val="22"/>
                <w:vertAlign w:val="superscript"/>
              </w:rPr>
              <w:t>1</w:t>
            </w:r>
          </w:p>
          <w:p w:rsidR="006A077C" w:rsidRPr="006B5DD0" w:rsidRDefault="006A077C" w:rsidP="00AA1D5E">
            <w:pPr>
              <w:jc w:val="center"/>
              <w:rPr>
                <w:rFonts w:asciiTheme="minorHAnsi" w:hAnsiTheme="minorHAnsi"/>
                <w:b/>
                <w:i/>
                <w:sz w:val="22"/>
                <w:szCs w:val="22"/>
              </w:rPr>
            </w:pPr>
            <w:r w:rsidRPr="006B5DD0">
              <w:rPr>
                <w:rFonts w:asciiTheme="minorHAnsi" w:hAnsiTheme="minorHAnsi"/>
                <w:i/>
                <w:szCs w:val="22"/>
              </w:rPr>
              <w:t>Please use as a guide only</w:t>
            </w:r>
            <w:r>
              <w:rPr>
                <w:rFonts w:asciiTheme="minorHAnsi" w:hAnsiTheme="minorHAnsi"/>
                <w:i/>
                <w:szCs w:val="22"/>
              </w:rPr>
              <w:t>;</w:t>
            </w:r>
            <w:r w:rsidRPr="006B5DD0">
              <w:rPr>
                <w:rFonts w:asciiTheme="minorHAnsi" w:hAnsiTheme="minorHAnsi"/>
                <w:i/>
                <w:szCs w:val="22"/>
              </w:rPr>
              <w:t xml:space="preserve"> align </w:t>
            </w:r>
            <w:r>
              <w:rPr>
                <w:rFonts w:asciiTheme="minorHAnsi" w:hAnsiTheme="minorHAnsi"/>
                <w:i/>
                <w:szCs w:val="22"/>
              </w:rPr>
              <w:t xml:space="preserve">any consequences </w:t>
            </w:r>
            <w:r w:rsidRPr="006B5DD0">
              <w:rPr>
                <w:rFonts w:asciiTheme="minorHAnsi" w:hAnsiTheme="minorHAnsi"/>
                <w:i/>
                <w:szCs w:val="22"/>
              </w:rPr>
              <w:t>to your Code of Conduct</w:t>
            </w:r>
          </w:p>
        </w:tc>
      </w:tr>
      <w:tr w:rsidR="006A077C" w:rsidRPr="00497604" w:rsidTr="00AA1D5E">
        <w:tc>
          <w:tcPr>
            <w:tcW w:w="5508" w:type="dxa"/>
          </w:tcPr>
          <w:p w:rsidR="006A077C" w:rsidRPr="00497604"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Time out</w:t>
            </w:r>
          </w:p>
          <w:p w:rsidR="006A077C" w:rsidRPr="00497604"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Loss of Privilege</w:t>
            </w:r>
          </w:p>
          <w:p w:rsidR="006A077C" w:rsidRPr="00497604"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Verbal reprimand (admonishment)</w:t>
            </w:r>
          </w:p>
          <w:p w:rsidR="006A077C" w:rsidRPr="00497604"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Participation in a guided reflection process designed to teach alternative behavior</w:t>
            </w:r>
          </w:p>
          <w:p w:rsidR="006A077C" w:rsidRPr="00497604"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 xml:space="preserve">Parental notification </w:t>
            </w:r>
          </w:p>
          <w:p w:rsidR="006A077C" w:rsidRPr="00497604"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Classroom or administrative Detention</w:t>
            </w:r>
          </w:p>
          <w:p w:rsidR="006A077C" w:rsidRPr="00497604"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Referral to disciplinarian</w:t>
            </w:r>
          </w:p>
          <w:p w:rsidR="006A077C" w:rsidRPr="00497604"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Reassignment of seats in class, cafeteria, bus</w:t>
            </w:r>
          </w:p>
          <w:p w:rsidR="006A077C" w:rsidRPr="00497604"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Temporary removal from the classroom</w:t>
            </w:r>
          </w:p>
          <w:p w:rsidR="006A077C" w:rsidRPr="00497604"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Reassignment of classes</w:t>
            </w:r>
          </w:p>
          <w:p w:rsidR="006A077C" w:rsidRPr="00497604"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Reassignment to another school</w:t>
            </w:r>
          </w:p>
        </w:tc>
        <w:tc>
          <w:tcPr>
            <w:tcW w:w="5508" w:type="dxa"/>
          </w:tcPr>
          <w:p w:rsidR="006A077C" w:rsidRPr="00497604"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Completion of letter of acknowledgement of action with apology, to victim (after review by staff and not in a case of sexual harassment or intimidation)</w:t>
            </w:r>
          </w:p>
          <w:p w:rsidR="006A077C" w:rsidRPr="00497604"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Reparation to victim in the form of payment for repair of damage to possession</w:t>
            </w:r>
          </w:p>
          <w:p w:rsidR="006A077C" w:rsidRPr="00497604"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In-school suspension</w:t>
            </w:r>
          </w:p>
          <w:p w:rsidR="006A077C" w:rsidRPr="00497604"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Out-of-school suspension</w:t>
            </w:r>
          </w:p>
          <w:p w:rsidR="006A077C" w:rsidRPr="00497604"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Transfer to appropriate alternative program</w:t>
            </w:r>
          </w:p>
          <w:p w:rsidR="006A077C" w:rsidRPr="00497604"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Referral to law enforcement</w:t>
            </w:r>
          </w:p>
          <w:p w:rsidR="006A077C" w:rsidRDefault="006A077C" w:rsidP="006A077C">
            <w:pPr>
              <w:pStyle w:val="ListParagraph"/>
              <w:numPr>
                <w:ilvl w:val="0"/>
                <w:numId w:val="5"/>
              </w:numPr>
              <w:rPr>
                <w:rFonts w:asciiTheme="minorHAnsi" w:hAnsiTheme="minorHAnsi"/>
                <w:sz w:val="20"/>
                <w:szCs w:val="22"/>
              </w:rPr>
            </w:pPr>
            <w:r w:rsidRPr="00497604">
              <w:rPr>
                <w:rFonts w:asciiTheme="minorHAnsi" w:hAnsiTheme="minorHAnsi"/>
                <w:sz w:val="20"/>
                <w:szCs w:val="22"/>
              </w:rPr>
              <w:t>Other</w:t>
            </w:r>
            <w:r>
              <w:rPr>
                <w:rFonts w:asciiTheme="minorHAnsi" w:hAnsiTheme="minorHAnsi"/>
                <w:sz w:val="20"/>
                <w:szCs w:val="22"/>
              </w:rPr>
              <w:t>:</w:t>
            </w:r>
          </w:p>
          <w:p w:rsidR="006A077C" w:rsidRDefault="006A077C" w:rsidP="006A077C">
            <w:pPr>
              <w:pStyle w:val="ListParagraph"/>
              <w:numPr>
                <w:ilvl w:val="0"/>
                <w:numId w:val="5"/>
              </w:numPr>
              <w:ind w:hanging="18"/>
              <w:rPr>
                <w:rFonts w:asciiTheme="minorHAnsi" w:hAnsiTheme="minorHAnsi"/>
                <w:sz w:val="20"/>
                <w:szCs w:val="22"/>
              </w:rPr>
            </w:pPr>
          </w:p>
          <w:p w:rsidR="006A077C" w:rsidRPr="006B5DD0" w:rsidRDefault="006A077C" w:rsidP="006A077C">
            <w:pPr>
              <w:pStyle w:val="ListParagraph"/>
              <w:numPr>
                <w:ilvl w:val="0"/>
                <w:numId w:val="5"/>
              </w:numPr>
              <w:ind w:hanging="18"/>
              <w:rPr>
                <w:rFonts w:asciiTheme="minorHAnsi" w:hAnsiTheme="minorHAnsi"/>
                <w:sz w:val="20"/>
                <w:szCs w:val="22"/>
              </w:rPr>
            </w:pPr>
          </w:p>
        </w:tc>
      </w:tr>
    </w:tbl>
    <w:p w:rsidR="006A077C" w:rsidRPr="00497604" w:rsidRDefault="006A077C" w:rsidP="006A077C">
      <w:pPr>
        <w:tabs>
          <w:tab w:val="left" w:pos="1540"/>
        </w:tabs>
        <w:rPr>
          <w:b/>
          <w:szCs w:val="24"/>
        </w:rPr>
      </w:pPr>
      <w:r w:rsidRPr="00497604">
        <w:rPr>
          <w:b/>
          <w:szCs w:val="24"/>
        </w:rPr>
        <w:tab/>
      </w:r>
    </w:p>
    <w:p w:rsidR="006A077C" w:rsidRPr="00497604" w:rsidRDefault="006A077C" w:rsidP="006A077C">
      <w:pPr>
        <w:pStyle w:val="ListParagraph"/>
        <w:numPr>
          <w:ilvl w:val="0"/>
          <w:numId w:val="1"/>
        </w:numPr>
        <w:rPr>
          <w:rFonts w:asciiTheme="minorHAnsi" w:hAnsiTheme="minorHAnsi"/>
          <w:b/>
          <w:szCs w:val="24"/>
        </w:rPr>
      </w:pPr>
      <w:r w:rsidRPr="00497604">
        <w:rPr>
          <w:rFonts w:asciiTheme="minorHAnsi" w:hAnsiTheme="minorHAnsi"/>
          <w:b/>
          <w:szCs w:val="24"/>
        </w:rPr>
        <w:t>Classroom and Whole School Bullying Prevention and Improving School Climate</w:t>
      </w:r>
    </w:p>
    <w:p w:rsidR="006A077C" w:rsidRPr="001F0116" w:rsidRDefault="006A077C" w:rsidP="006A077C">
      <w:pPr>
        <w:pStyle w:val="ListParagraph"/>
        <w:ind w:left="360"/>
        <w:rPr>
          <w:sz w:val="6"/>
          <w:szCs w:val="16"/>
        </w:rPr>
      </w:pPr>
    </w:p>
    <w:p w:rsidR="006A077C" w:rsidRPr="006B5DD0" w:rsidRDefault="006A077C" w:rsidP="006A077C">
      <w:pPr>
        <w:pStyle w:val="ListParagraph"/>
        <w:numPr>
          <w:ilvl w:val="0"/>
          <w:numId w:val="6"/>
        </w:numPr>
        <w:tabs>
          <w:tab w:val="left" w:pos="990"/>
          <w:tab w:val="left" w:pos="1080"/>
        </w:tabs>
        <w:spacing w:line="240" w:lineRule="auto"/>
        <w:ind w:left="994" w:hanging="634"/>
        <w:rPr>
          <w:rFonts w:asciiTheme="minorHAnsi" w:hAnsiTheme="minorHAnsi"/>
          <w:szCs w:val="22"/>
        </w:rPr>
      </w:pPr>
      <w:r w:rsidRPr="006B5DD0">
        <w:rPr>
          <w:rFonts w:asciiTheme="minorHAnsi" w:hAnsiTheme="minorHAnsi"/>
          <w:szCs w:val="22"/>
        </w:rPr>
        <w:t>Determine the conditio</w:t>
      </w:r>
      <w:r>
        <w:rPr>
          <w:rFonts w:asciiTheme="minorHAnsi" w:hAnsiTheme="minorHAnsi"/>
          <w:szCs w:val="22"/>
        </w:rPr>
        <w:t xml:space="preserve">ns contributing to discrimination, harassment, </w:t>
      </w:r>
      <w:r w:rsidRPr="006B5DD0">
        <w:rPr>
          <w:rFonts w:asciiTheme="minorHAnsi" w:hAnsiTheme="minorHAnsi"/>
          <w:szCs w:val="22"/>
        </w:rPr>
        <w:t>bullying</w:t>
      </w:r>
      <w:r>
        <w:rPr>
          <w:rFonts w:asciiTheme="minorHAnsi" w:hAnsiTheme="minorHAnsi"/>
          <w:szCs w:val="22"/>
        </w:rPr>
        <w:t>, or cyberbullying</w:t>
      </w:r>
      <w:r w:rsidRPr="006B5DD0">
        <w:rPr>
          <w:rFonts w:asciiTheme="minorHAnsi" w:hAnsiTheme="minorHAnsi"/>
          <w:szCs w:val="22"/>
        </w:rPr>
        <w:t xml:space="preserve"> and then address them in ways that improve school culture and climate.  It may require modifying schedules, adjusting hallway traffic, modifying student routes of patterns for traveling to and from school; increasing supervision and target use of monitors in hallways, cafeteria, locker rooms, school perimeter, before and after school play areas, on buses, etc.</w:t>
      </w:r>
    </w:p>
    <w:p w:rsidR="006A077C" w:rsidRPr="006B5DD0" w:rsidRDefault="006A077C" w:rsidP="006A077C">
      <w:pPr>
        <w:pStyle w:val="ListParagraph"/>
        <w:numPr>
          <w:ilvl w:val="0"/>
          <w:numId w:val="6"/>
        </w:numPr>
        <w:tabs>
          <w:tab w:val="left" w:pos="990"/>
          <w:tab w:val="left" w:pos="1080"/>
        </w:tabs>
        <w:spacing w:line="240" w:lineRule="auto"/>
        <w:ind w:left="994" w:hanging="634"/>
        <w:rPr>
          <w:rFonts w:asciiTheme="minorHAnsi" w:hAnsiTheme="minorHAnsi"/>
          <w:szCs w:val="22"/>
        </w:rPr>
      </w:pPr>
      <w:r w:rsidRPr="006B5DD0">
        <w:rPr>
          <w:rFonts w:asciiTheme="minorHAnsi" w:hAnsiTheme="minorHAnsi"/>
          <w:szCs w:val="22"/>
        </w:rPr>
        <w:t>Prepare and use teacher aides and volunteers in targeted ways</w:t>
      </w:r>
    </w:p>
    <w:p w:rsidR="006A077C" w:rsidRPr="006B5DD0" w:rsidRDefault="006A077C" w:rsidP="006A077C">
      <w:pPr>
        <w:pStyle w:val="ListParagraph"/>
        <w:numPr>
          <w:ilvl w:val="0"/>
          <w:numId w:val="6"/>
        </w:numPr>
        <w:tabs>
          <w:tab w:val="left" w:pos="990"/>
          <w:tab w:val="left" w:pos="1080"/>
        </w:tabs>
        <w:spacing w:line="240" w:lineRule="auto"/>
        <w:ind w:left="994" w:hanging="634"/>
        <w:rPr>
          <w:rFonts w:asciiTheme="minorHAnsi" w:hAnsiTheme="minorHAnsi"/>
          <w:szCs w:val="22"/>
        </w:rPr>
      </w:pPr>
      <w:r w:rsidRPr="006B5DD0">
        <w:rPr>
          <w:rFonts w:asciiTheme="minorHAnsi" w:hAnsiTheme="minorHAnsi"/>
          <w:szCs w:val="22"/>
        </w:rPr>
        <w:t>Engage in community awareness events</w:t>
      </w:r>
    </w:p>
    <w:p w:rsidR="006A077C" w:rsidRPr="006B5DD0" w:rsidRDefault="006A077C" w:rsidP="006A077C">
      <w:pPr>
        <w:pStyle w:val="ListParagraph"/>
        <w:numPr>
          <w:ilvl w:val="0"/>
          <w:numId w:val="6"/>
        </w:numPr>
        <w:tabs>
          <w:tab w:val="left" w:pos="990"/>
          <w:tab w:val="left" w:pos="1080"/>
        </w:tabs>
        <w:spacing w:line="240" w:lineRule="auto"/>
        <w:ind w:left="994" w:hanging="634"/>
        <w:rPr>
          <w:rFonts w:asciiTheme="minorHAnsi" w:hAnsiTheme="minorHAnsi"/>
          <w:szCs w:val="22"/>
        </w:rPr>
      </w:pPr>
      <w:r w:rsidRPr="006B5DD0">
        <w:rPr>
          <w:rFonts w:asciiTheme="minorHAnsi" w:hAnsiTheme="minorHAnsi"/>
          <w:szCs w:val="22"/>
        </w:rPr>
        <w:t>Adopt prevention programs and strategies</w:t>
      </w:r>
    </w:p>
    <w:p w:rsidR="006A077C" w:rsidRPr="006B5DD0" w:rsidRDefault="006A077C" w:rsidP="006A077C">
      <w:pPr>
        <w:pStyle w:val="ListParagraph"/>
        <w:numPr>
          <w:ilvl w:val="0"/>
          <w:numId w:val="6"/>
        </w:numPr>
        <w:tabs>
          <w:tab w:val="left" w:pos="990"/>
          <w:tab w:val="left" w:pos="1080"/>
        </w:tabs>
        <w:spacing w:line="240" w:lineRule="auto"/>
        <w:ind w:left="994" w:hanging="634"/>
        <w:rPr>
          <w:rFonts w:asciiTheme="minorHAnsi" w:hAnsiTheme="minorHAnsi"/>
          <w:szCs w:val="22"/>
        </w:rPr>
      </w:pPr>
      <w:r w:rsidRPr="006B5DD0">
        <w:rPr>
          <w:rFonts w:asciiTheme="minorHAnsi" w:hAnsiTheme="minorHAnsi"/>
          <w:szCs w:val="22"/>
        </w:rPr>
        <w:t xml:space="preserve">Provide staff development for </w:t>
      </w:r>
      <w:r>
        <w:rPr>
          <w:rFonts w:asciiTheme="minorHAnsi" w:hAnsiTheme="minorHAnsi"/>
          <w:szCs w:val="22"/>
        </w:rPr>
        <w:t xml:space="preserve">instructional and non-instructional </w:t>
      </w:r>
      <w:r w:rsidRPr="006B5DD0">
        <w:rPr>
          <w:rFonts w:asciiTheme="minorHAnsi" w:hAnsiTheme="minorHAnsi"/>
          <w:szCs w:val="22"/>
        </w:rPr>
        <w:t>staff</w:t>
      </w:r>
    </w:p>
    <w:p w:rsidR="006A077C" w:rsidRPr="006B5DD0" w:rsidRDefault="006A077C" w:rsidP="006A077C">
      <w:pPr>
        <w:pStyle w:val="ListParagraph"/>
        <w:numPr>
          <w:ilvl w:val="0"/>
          <w:numId w:val="6"/>
        </w:numPr>
        <w:tabs>
          <w:tab w:val="left" w:pos="990"/>
          <w:tab w:val="left" w:pos="1080"/>
        </w:tabs>
        <w:spacing w:line="240" w:lineRule="auto"/>
        <w:ind w:left="994" w:hanging="634"/>
        <w:rPr>
          <w:rFonts w:asciiTheme="minorHAnsi" w:hAnsiTheme="minorHAnsi"/>
          <w:szCs w:val="22"/>
        </w:rPr>
      </w:pPr>
      <w:r>
        <w:rPr>
          <w:rFonts w:asciiTheme="minorHAnsi" w:hAnsiTheme="minorHAnsi"/>
          <w:szCs w:val="22"/>
        </w:rPr>
        <w:t xml:space="preserve">Professional </w:t>
      </w:r>
      <w:r w:rsidRPr="006B5DD0">
        <w:rPr>
          <w:rFonts w:asciiTheme="minorHAnsi" w:hAnsiTheme="minorHAnsi"/>
          <w:szCs w:val="22"/>
        </w:rPr>
        <w:t>development for staff in key disciplinary roles</w:t>
      </w:r>
    </w:p>
    <w:p w:rsidR="006A077C" w:rsidRDefault="006A077C" w:rsidP="006A077C">
      <w:pPr>
        <w:pStyle w:val="ListParagraph"/>
        <w:numPr>
          <w:ilvl w:val="0"/>
          <w:numId w:val="6"/>
        </w:numPr>
        <w:tabs>
          <w:tab w:val="left" w:pos="990"/>
          <w:tab w:val="left" w:pos="1080"/>
        </w:tabs>
        <w:spacing w:line="240" w:lineRule="auto"/>
        <w:ind w:left="994" w:hanging="634"/>
        <w:rPr>
          <w:rFonts w:asciiTheme="minorHAnsi" w:hAnsiTheme="minorHAnsi"/>
          <w:szCs w:val="22"/>
        </w:rPr>
      </w:pPr>
      <w:r w:rsidRPr="006B5DD0">
        <w:rPr>
          <w:rFonts w:asciiTheme="minorHAnsi" w:hAnsiTheme="minorHAnsi"/>
          <w:szCs w:val="22"/>
        </w:rPr>
        <w:t>Social Emotional Learning</w:t>
      </w:r>
    </w:p>
    <w:p w:rsidR="006A077C" w:rsidRPr="006B5DD0" w:rsidRDefault="006A077C" w:rsidP="006A077C">
      <w:pPr>
        <w:pStyle w:val="ListParagraph"/>
        <w:numPr>
          <w:ilvl w:val="0"/>
          <w:numId w:val="6"/>
        </w:numPr>
        <w:tabs>
          <w:tab w:val="left" w:pos="990"/>
          <w:tab w:val="left" w:pos="1080"/>
        </w:tabs>
        <w:spacing w:line="240" w:lineRule="auto"/>
        <w:ind w:left="994" w:hanging="634"/>
        <w:rPr>
          <w:rFonts w:asciiTheme="minorHAnsi" w:hAnsiTheme="minorHAnsi"/>
          <w:szCs w:val="22"/>
        </w:rPr>
      </w:pPr>
      <w:r>
        <w:rPr>
          <w:rFonts w:asciiTheme="minorHAnsi" w:hAnsiTheme="minorHAnsi"/>
          <w:szCs w:val="22"/>
        </w:rPr>
        <w:t>Mental Health Education</w:t>
      </w:r>
    </w:p>
    <w:p w:rsidR="006A077C" w:rsidRPr="006B5DD0" w:rsidRDefault="006A077C" w:rsidP="006A077C">
      <w:pPr>
        <w:pStyle w:val="ListParagraph"/>
        <w:numPr>
          <w:ilvl w:val="0"/>
          <w:numId w:val="6"/>
        </w:numPr>
        <w:tabs>
          <w:tab w:val="left" w:pos="990"/>
          <w:tab w:val="left" w:pos="1080"/>
        </w:tabs>
        <w:spacing w:line="240" w:lineRule="auto"/>
        <w:ind w:left="994" w:hanging="634"/>
        <w:rPr>
          <w:rFonts w:asciiTheme="minorHAnsi" w:hAnsiTheme="minorHAnsi"/>
          <w:szCs w:val="22"/>
        </w:rPr>
      </w:pPr>
      <w:r w:rsidRPr="006B5DD0">
        <w:rPr>
          <w:rFonts w:asciiTheme="minorHAnsi" w:hAnsiTheme="minorHAnsi"/>
          <w:szCs w:val="22"/>
        </w:rPr>
        <w:t>Trauma Informed Schools</w:t>
      </w:r>
    </w:p>
    <w:p w:rsidR="006A077C" w:rsidRPr="006B5DD0" w:rsidRDefault="006A077C" w:rsidP="006A077C">
      <w:pPr>
        <w:pStyle w:val="ListParagraph"/>
        <w:numPr>
          <w:ilvl w:val="0"/>
          <w:numId w:val="6"/>
        </w:numPr>
        <w:tabs>
          <w:tab w:val="left" w:pos="990"/>
          <w:tab w:val="left" w:pos="1080"/>
        </w:tabs>
        <w:spacing w:line="240" w:lineRule="auto"/>
        <w:ind w:left="994" w:hanging="634"/>
        <w:rPr>
          <w:rFonts w:asciiTheme="minorHAnsi" w:hAnsiTheme="minorHAnsi"/>
          <w:szCs w:val="22"/>
        </w:rPr>
      </w:pPr>
      <w:r w:rsidRPr="006B5DD0">
        <w:rPr>
          <w:rFonts w:asciiTheme="minorHAnsi" w:hAnsiTheme="minorHAnsi"/>
          <w:szCs w:val="22"/>
        </w:rPr>
        <w:t>Restorative Justice</w:t>
      </w:r>
    </w:p>
    <w:p w:rsidR="006A077C" w:rsidRPr="006B5DD0" w:rsidRDefault="006A077C" w:rsidP="006A077C">
      <w:pPr>
        <w:pStyle w:val="ListParagraph"/>
        <w:numPr>
          <w:ilvl w:val="0"/>
          <w:numId w:val="6"/>
        </w:numPr>
        <w:tabs>
          <w:tab w:val="left" w:pos="990"/>
          <w:tab w:val="left" w:pos="1080"/>
        </w:tabs>
        <w:spacing w:line="240" w:lineRule="auto"/>
        <w:ind w:left="994" w:hanging="634"/>
        <w:rPr>
          <w:rFonts w:asciiTheme="minorHAnsi" w:hAnsiTheme="minorHAnsi"/>
          <w:szCs w:val="22"/>
        </w:rPr>
      </w:pPr>
      <w:r>
        <w:rPr>
          <w:rFonts w:asciiTheme="minorHAnsi" w:hAnsiTheme="minorHAnsi"/>
          <w:szCs w:val="22"/>
        </w:rPr>
        <w:t>Positive Behavioral Intervention &amp; Supports (PBIS)/Multi-tiered System of Support (MTSS)</w:t>
      </w:r>
    </w:p>
    <w:p w:rsidR="006A077C" w:rsidRPr="006B5DD0" w:rsidRDefault="006A077C" w:rsidP="006A077C">
      <w:pPr>
        <w:pStyle w:val="ListParagraph"/>
        <w:numPr>
          <w:ilvl w:val="0"/>
          <w:numId w:val="6"/>
        </w:numPr>
        <w:tabs>
          <w:tab w:val="left" w:pos="990"/>
          <w:tab w:val="left" w:pos="1080"/>
        </w:tabs>
        <w:spacing w:line="240" w:lineRule="auto"/>
        <w:ind w:left="994" w:hanging="634"/>
        <w:rPr>
          <w:rFonts w:asciiTheme="minorHAnsi" w:hAnsiTheme="minorHAnsi"/>
          <w:szCs w:val="22"/>
        </w:rPr>
      </w:pPr>
      <w:r w:rsidRPr="006B5DD0">
        <w:rPr>
          <w:rFonts w:asciiTheme="minorHAnsi" w:hAnsiTheme="minorHAnsi"/>
          <w:szCs w:val="22"/>
        </w:rPr>
        <w:t>Other</w:t>
      </w:r>
    </w:p>
    <w:p w:rsidR="006A077C" w:rsidRPr="001F0116" w:rsidRDefault="006A077C" w:rsidP="006A077C">
      <w:pPr>
        <w:spacing w:line="240" w:lineRule="auto"/>
        <w:rPr>
          <w:rFonts w:ascii="Arial" w:hAnsi="Arial" w:cs="Arial"/>
          <w:i/>
          <w:sz w:val="28"/>
          <w:szCs w:val="22"/>
        </w:rPr>
      </w:pPr>
    </w:p>
    <w:p w:rsidR="006A077C" w:rsidRDefault="006A077C" w:rsidP="006A077C">
      <w:pPr>
        <w:spacing w:line="240" w:lineRule="auto"/>
        <w:rPr>
          <w:rFonts w:ascii="Arial" w:hAnsi="Arial" w:cs="Arial"/>
          <w:i/>
          <w:sz w:val="22"/>
          <w:szCs w:val="22"/>
        </w:rPr>
      </w:pPr>
      <w:r>
        <w:rPr>
          <w:rFonts w:ascii="Arial" w:hAnsi="Arial" w:cs="Arial"/>
          <w:i/>
          <w:sz w:val="22"/>
          <w:szCs w:val="22"/>
        </w:rPr>
        <w:t>Completed by: _____________________________________________ Date completed</w:t>
      </w:r>
      <w:proofErr w:type="gramStart"/>
      <w:r>
        <w:rPr>
          <w:rFonts w:ascii="Arial" w:hAnsi="Arial" w:cs="Arial"/>
          <w:i/>
          <w:sz w:val="22"/>
          <w:szCs w:val="22"/>
        </w:rPr>
        <w:t>:_</w:t>
      </w:r>
      <w:proofErr w:type="gramEnd"/>
      <w:r>
        <w:rPr>
          <w:rFonts w:ascii="Arial" w:hAnsi="Arial" w:cs="Arial"/>
          <w:i/>
          <w:sz w:val="22"/>
          <w:szCs w:val="22"/>
        </w:rPr>
        <w:t>____________</w:t>
      </w:r>
    </w:p>
    <w:p w:rsidR="009075F8" w:rsidRPr="0070766E" w:rsidRDefault="009075F8" w:rsidP="006A077C">
      <w:pPr>
        <w:spacing w:line="240" w:lineRule="auto"/>
        <w:rPr>
          <w:rFonts w:ascii="Arial" w:hAnsi="Arial" w:cs="Arial"/>
          <w:i/>
          <w:sz w:val="18"/>
          <w:szCs w:val="22"/>
        </w:rPr>
      </w:pPr>
    </w:p>
    <w:p w:rsidR="006A077C" w:rsidRDefault="006A077C" w:rsidP="006A077C">
      <w:pPr>
        <w:spacing w:line="240" w:lineRule="auto"/>
        <w:rPr>
          <w:rFonts w:ascii="Arial" w:hAnsi="Arial" w:cs="Arial"/>
          <w:i/>
          <w:sz w:val="22"/>
          <w:szCs w:val="22"/>
        </w:rPr>
      </w:pPr>
      <w:proofErr w:type="gramStart"/>
      <w:r>
        <w:rPr>
          <w:rFonts w:ascii="Arial" w:hAnsi="Arial" w:cs="Arial"/>
          <w:i/>
          <w:sz w:val="22"/>
          <w:szCs w:val="22"/>
        </w:rPr>
        <w:t>Were person(s) in parental relation notified</w:t>
      </w:r>
      <w:proofErr w:type="gramEnd"/>
      <w:r>
        <w:rPr>
          <w:rFonts w:ascii="Arial" w:hAnsi="Arial" w:cs="Arial"/>
          <w:i/>
          <w:sz w:val="22"/>
          <w:szCs w:val="22"/>
        </w:rPr>
        <w:t>? _______________________________________________</w:t>
      </w:r>
      <w:r w:rsidR="0070766E">
        <w:rPr>
          <w:rFonts w:ascii="Arial" w:hAnsi="Arial" w:cs="Arial"/>
          <w:i/>
          <w:sz w:val="22"/>
          <w:szCs w:val="22"/>
        </w:rPr>
        <w:t>_</w:t>
      </w:r>
    </w:p>
    <w:p w:rsidR="009075F8" w:rsidRPr="0070766E" w:rsidRDefault="009075F8" w:rsidP="009075F8">
      <w:pPr>
        <w:spacing w:line="240" w:lineRule="auto"/>
        <w:rPr>
          <w:rFonts w:ascii="Arial" w:hAnsi="Arial" w:cs="Arial"/>
          <w:i/>
          <w:sz w:val="18"/>
          <w:szCs w:val="22"/>
        </w:rPr>
      </w:pPr>
    </w:p>
    <w:p w:rsidR="00283EA4" w:rsidRDefault="006A077C" w:rsidP="009075F8">
      <w:pPr>
        <w:spacing w:line="240" w:lineRule="auto"/>
      </w:pPr>
      <w:r>
        <w:rPr>
          <w:rFonts w:ascii="Arial" w:hAnsi="Arial" w:cs="Arial"/>
          <w:i/>
          <w:sz w:val="22"/>
          <w:szCs w:val="22"/>
        </w:rPr>
        <w:t>Pro</w:t>
      </w:r>
      <w:r w:rsidR="009075F8">
        <w:rPr>
          <w:rFonts w:ascii="Arial" w:hAnsi="Arial" w:cs="Arial"/>
          <w:i/>
          <w:sz w:val="22"/>
          <w:szCs w:val="22"/>
        </w:rPr>
        <w:t xml:space="preserve">posed review </w:t>
      </w:r>
      <w:proofErr w:type="gramStart"/>
      <w:r w:rsidR="009075F8">
        <w:rPr>
          <w:rFonts w:ascii="Arial" w:hAnsi="Arial" w:cs="Arial"/>
          <w:i/>
          <w:sz w:val="22"/>
          <w:szCs w:val="22"/>
        </w:rPr>
        <w:t>date :_</w:t>
      </w:r>
      <w:proofErr w:type="gramEnd"/>
      <w:r w:rsidR="009075F8">
        <w:rPr>
          <w:rFonts w:ascii="Arial" w:hAnsi="Arial" w:cs="Arial"/>
          <w:i/>
          <w:sz w:val="22"/>
          <w:szCs w:val="22"/>
        </w:rPr>
        <w:t>__________________________</w:t>
      </w:r>
    </w:p>
    <w:sectPr w:rsidR="00283EA4" w:rsidSect="00637A2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77C" w:rsidRDefault="006A077C" w:rsidP="006A077C">
      <w:pPr>
        <w:spacing w:line="240" w:lineRule="auto"/>
      </w:pPr>
      <w:r>
        <w:separator/>
      </w:r>
    </w:p>
  </w:endnote>
  <w:endnote w:type="continuationSeparator" w:id="0">
    <w:p w:rsidR="006A077C" w:rsidRDefault="006A077C" w:rsidP="006A0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77" w:rsidRDefault="000F04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45" w:rsidRPr="00331B3D" w:rsidRDefault="002550FB" w:rsidP="00455A5A">
    <w:pPr>
      <w:spacing w:line="240" w:lineRule="auto"/>
      <w:rPr>
        <w:rFonts w:asciiTheme="minorHAnsi" w:hAnsiTheme="minorHAnsi"/>
        <w:sz w:val="14"/>
        <w:szCs w:val="16"/>
      </w:rPr>
    </w:pPr>
    <w:r w:rsidRPr="00331B3D">
      <w:rPr>
        <w:rFonts w:asciiTheme="minorHAnsi" w:hAnsiTheme="minorHAnsi"/>
        <w:sz w:val="16"/>
        <w:szCs w:val="16"/>
        <w:vertAlign w:val="superscript"/>
      </w:rPr>
      <w:t>1</w:t>
    </w:r>
    <w:r>
      <w:rPr>
        <w:rFonts w:asciiTheme="minorHAnsi" w:hAnsiTheme="minorHAnsi"/>
        <w:sz w:val="16"/>
        <w:szCs w:val="16"/>
      </w:rPr>
      <w:t xml:space="preserve"> </w:t>
    </w:r>
    <w:proofErr w:type="spellStart"/>
    <w:r w:rsidRPr="00331B3D">
      <w:rPr>
        <w:rFonts w:asciiTheme="minorHAnsi" w:hAnsiTheme="minorHAnsi"/>
        <w:sz w:val="14"/>
        <w:szCs w:val="16"/>
      </w:rPr>
      <w:t>Retreived</w:t>
    </w:r>
    <w:proofErr w:type="spellEnd"/>
    <w:r w:rsidRPr="00331B3D">
      <w:rPr>
        <w:rFonts w:asciiTheme="minorHAnsi" w:hAnsiTheme="minorHAnsi"/>
        <w:sz w:val="14"/>
        <w:szCs w:val="16"/>
      </w:rPr>
      <w:t xml:space="preserve"> from UCLA School Mental Health Project, “Addressing Bullying: State Guidance to Districts and Schools is Both Helpful and a Missed Opportunity”, (P. 4) </w:t>
    </w:r>
    <w:hyperlink r:id="rId1" w:history="1">
      <w:r w:rsidRPr="00331B3D">
        <w:rPr>
          <w:rStyle w:val="Hyperlink"/>
          <w:rFonts w:asciiTheme="minorHAnsi" w:hAnsiTheme="minorHAnsi"/>
          <w:sz w:val="14"/>
        </w:rPr>
        <w:t>http://smhp.psych.ucla.edu/pdfdocs/bullying.pdf</w:t>
      </w:r>
    </w:hyperlink>
  </w:p>
  <w:p w:rsidR="00050945" w:rsidRPr="007C730A" w:rsidRDefault="002550FB" w:rsidP="00455A5A">
    <w:pPr>
      <w:spacing w:line="240" w:lineRule="auto"/>
      <w:rPr>
        <w:rFonts w:asciiTheme="minorHAnsi" w:hAnsiTheme="minorHAnsi"/>
        <w:sz w:val="16"/>
        <w:szCs w:val="16"/>
      </w:rPr>
    </w:pPr>
    <w:r w:rsidRPr="007C730A">
      <w:rPr>
        <w:rFonts w:asciiTheme="minorHAnsi" w:hAnsiTheme="minorHAnsi"/>
        <w:sz w:val="16"/>
        <w:szCs w:val="16"/>
      </w:rPr>
      <w:t xml:space="preserve">SAMPLE DASA </w:t>
    </w:r>
    <w:r w:rsidRPr="006B5DD0">
      <w:rPr>
        <w:rFonts w:asciiTheme="minorHAnsi" w:hAnsiTheme="minorHAnsi"/>
        <w:i/>
        <w:sz w:val="16"/>
        <w:szCs w:val="16"/>
      </w:rPr>
      <w:t>Responding to Incidents</w:t>
    </w:r>
  </w:p>
  <w:p w:rsidR="00050945" w:rsidRPr="00455A5A" w:rsidRDefault="002550FB" w:rsidP="00455A5A">
    <w:pPr>
      <w:rPr>
        <w:b/>
        <w:sz w:val="16"/>
        <w:szCs w:val="24"/>
      </w:rPr>
    </w:pPr>
    <w:r w:rsidRPr="007C730A">
      <w:rPr>
        <w:rFonts w:asciiTheme="minorHAnsi" w:hAnsiTheme="minorHAnsi"/>
        <w:sz w:val="16"/>
        <w:szCs w:val="24"/>
      </w:rPr>
      <w:t xml:space="preserve">PART 5.  </w:t>
    </w:r>
    <w:r w:rsidRPr="007C730A">
      <w:rPr>
        <w:rFonts w:asciiTheme="minorHAnsi" w:hAnsiTheme="minorHAnsi"/>
        <w:sz w:val="16"/>
        <w:szCs w:val="16"/>
      </w:rPr>
      <w:tab/>
    </w:r>
    <w:r>
      <w:rPr>
        <w:rFonts w:asciiTheme="minorHAnsi" w:hAnsiTheme="minorHAnsi"/>
        <w:sz w:val="16"/>
        <w:szCs w:val="24"/>
      </w:rPr>
      <w:t xml:space="preserve">Strategies for working with students who bully </w:t>
    </w:r>
    <w:r>
      <w:rPr>
        <w:rFonts w:asciiTheme="minorHAnsi" w:hAnsiTheme="minorHAnsi"/>
        <w:sz w:val="16"/>
        <w:szCs w:val="24"/>
      </w:rPr>
      <w:tab/>
    </w:r>
    <w:r w:rsidRPr="007C730A">
      <w:rPr>
        <w:rFonts w:asciiTheme="minorHAnsi" w:hAnsiTheme="minorHAnsi"/>
        <w:sz w:val="16"/>
        <w:szCs w:val="16"/>
      </w:rPr>
      <w:tab/>
    </w:r>
    <w:r>
      <w:rPr>
        <w:b/>
        <w:sz w:val="16"/>
        <w:szCs w:val="24"/>
      </w:rPr>
      <w:tab/>
    </w:r>
    <w:r>
      <w:rPr>
        <w:b/>
        <w:sz w:val="16"/>
        <w:szCs w:val="24"/>
      </w:rPr>
      <w:tab/>
    </w:r>
    <w:r>
      <w:rPr>
        <w:b/>
        <w:sz w:val="16"/>
        <w:szCs w:val="24"/>
      </w:rPr>
      <w:tab/>
    </w:r>
    <w:r w:rsidRPr="00455A5A">
      <w:rPr>
        <w:rFonts w:asciiTheme="minorHAnsi" w:hAnsiTheme="minorHAnsi"/>
        <w:sz w:val="16"/>
        <w:szCs w:val="16"/>
      </w:rPr>
      <w:tab/>
    </w:r>
    <w:r w:rsidRPr="00455A5A">
      <w:rPr>
        <w:rFonts w:asciiTheme="minorHAnsi" w:hAnsiTheme="minorHAnsi"/>
        <w:sz w:val="16"/>
        <w:szCs w:val="16"/>
      </w:rPr>
      <w:tab/>
    </w:r>
    <w:sdt>
      <w:sdtPr>
        <w:rPr>
          <w:rFonts w:asciiTheme="minorHAnsi" w:hAnsiTheme="minorHAnsi"/>
          <w:sz w:val="16"/>
          <w:szCs w:val="16"/>
        </w:rPr>
        <w:id w:val="-997642907"/>
        <w:docPartObj>
          <w:docPartGallery w:val="Page Numbers (Bottom of Page)"/>
          <w:docPartUnique/>
        </w:docPartObj>
      </w:sdtPr>
      <w:sdtEndPr>
        <w:rPr>
          <w:noProof/>
        </w:rPr>
      </w:sdtEndPr>
      <w:sdtContent>
        <w:r>
          <w:rPr>
            <w:rFonts w:asciiTheme="minorHAnsi" w:hAnsiTheme="minorHAnsi"/>
            <w:sz w:val="16"/>
            <w:szCs w:val="16"/>
          </w:rPr>
          <w:tab/>
        </w:r>
        <w:r>
          <w:rPr>
            <w:rFonts w:asciiTheme="minorHAnsi" w:hAnsiTheme="minorHAnsi"/>
            <w:sz w:val="16"/>
            <w:szCs w:val="16"/>
          </w:rPr>
          <w:tab/>
        </w:r>
        <w:r w:rsidRPr="00455A5A">
          <w:rPr>
            <w:rFonts w:asciiTheme="minorHAnsi" w:hAnsiTheme="minorHAnsi"/>
            <w:sz w:val="16"/>
            <w:szCs w:val="16"/>
          </w:rPr>
          <w:fldChar w:fldCharType="begin"/>
        </w:r>
        <w:r w:rsidRPr="00455A5A">
          <w:rPr>
            <w:rFonts w:asciiTheme="minorHAnsi" w:hAnsiTheme="minorHAnsi"/>
            <w:sz w:val="16"/>
            <w:szCs w:val="16"/>
          </w:rPr>
          <w:instrText xml:space="preserve"> PAGE   \* MERGEFORMAT </w:instrText>
        </w:r>
        <w:r w:rsidRPr="00455A5A">
          <w:rPr>
            <w:rFonts w:asciiTheme="minorHAnsi" w:hAnsiTheme="minorHAnsi"/>
            <w:sz w:val="16"/>
            <w:szCs w:val="16"/>
          </w:rPr>
          <w:fldChar w:fldCharType="separate"/>
        </w:r>
        <w:r w:rsidR="000F0477">
          <w:rPr>
            <w:rFonts w:asciiTheme="minorHAnsi" w:hAnsiTheme="minorHAnsi"/>
            <w:noProof/>
            <w:sz w:val="16"/>
            <w:szCs w:val="16"/>
          </w:rPr>
          <w:t>2</w:t>
        </w:r>
        <w:r w:rsidRPr="00455A5A">
          <w:rPr>
            <w:rFonts w:asciiTheme="minorHAnsi" w:hAnsiTheme="minorHAnsi"/>
            <w:noProof/>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45" w:rsidRPr="00BB51ED" w:rsidRDefault="002550FB" w:rsidP="005742B6">
    <w:pPr>
      <w:spacing w:line="240" w:lineRule="auto"/>
      <w:rPr>
        <w:rFonts w:asciiTheme="minorHAnsi" w:hAnsiTheme="minorHAnsi"/>
        <w:sz w:val="16"/>
        <w:szCs w:val="16"/>
      </w:rPr>
    </w:pPr>
    <w:r w:rsidRPr="00BB51ED">
      <w:rPr>
        <w:rFonts w:asciiTheme="minorHAnsi" w:hAnsiTheme="minorHAnsi"/>
        <w:sz w:val="16"/>
        <w:szCs w:val="16"/>
      </w:rPr>
      <w:t xml:space="preserve">SAMPLE DASA </w:t>
    </w:r>
    <w:r w:rsidRPr="006B5DD0">
      <w:rPr>
        <w:rFonts w:asciiTheme="minorHAnsi" w:hAnsiTheme="minorHAnsi"/>
        <w:i/>
        <w:sz w:val="16"/>
        <w:szCs w:val="16"/>
      </w:rPr>
      <w:t>Responding to Incidents</w:t>
    </w:r>
  </w:p>
  <w:p w:rsidR="00050945" w:rsidRPr="005742B6" w:rsidRDefault="002550FB" w:rsidP="005742B6">
    <w:pPr>
      <w:rPr>
        <w:b/>
        <w:sz w:val="16"/>
        <w:szCs w:val="24"/>
      </w:rPr>
    </w:pPr>
    <w:r w:rsidRPr="00BB51ED">
      <w:rPr>
        <w:rFonts w:asciiTheme="minorHAnsi" w:hAnsiTheme="minorHAnsi"/>
        <w:sz w:val="16"/>
        <w:szCs w:val="24"/>
      </w:rPr>
      <w:t xml:space="preserve">PART </w:t>
    </w:r>
    <w:r>
      <w:rPr>
        <w:rFonts w:asciiTheme="minorHAnsi" w:hAnsiTheme="minorHAnsi"/>
        <w:sz w:val="16"/>
        <w:szCs w:val="24"/>
      </w:rPr>
      <w:t>5</w:t>
    </w:r>
    <w:r w:rsidRPr="00BB51ED">
      <w:rPr>
        <w:rFonts w:asciiTheme="minorHAnsi" w:hAnsiTheme="minorHAnsi"/>
        <w:sz w:val="16"/>
        <w:szCs w:val="24"/>
      </w:rPr>
      <w:t xml:space="preserve">.  SAMPLE </w:t>
    </w:r>
    <w:r>
      <w:rPr>
        <w:rFonts w:asciiTheme="minorHAnsi" w:hAnsiTheme="minorHAnsi"/>
        <w:sz w:val="16"/>
        <w:szCs w:val="24"/>
      </w:rPr>
      <w:t>Strategies for working with students who bully</w:t>
    </w:r>
    <w:r>
      <w:rPr>
        <w:rFonts w:asciiTheme="minorHAnsi" w:hAnsiTheme="minorHAnsi"/>
        <w:sz w:val="16"/>
        <w:szCs w:val="24"/>
      </w:rPr>
      <w:tab/>
    </w:r>
    <w:r>
      <w:rPr>
        <w:b/>
        <w:sz w:val="16"/>
        <w:szCs w:val="24"/>
      </w:rPr>
      <w:tab/>
    </w:r>
    <w:r>
      <w:rPr>
        <w:b/>
        <w:sz w:val="16"/>
        <w:szCs w:val="24"/>
      </w:rPr>
      <w:tab/>
    </w:r>
    <w:r>
      <w:rPr>
        <w:b/>
        <w:sz w:val="16"/>
        <w:szCs w:val="24"/>
      </w:rPr>
      <w:tab/>
    </w:r>
    <w:r>
      <w:rPr>
        <w:b/>
        <w:sz w:val="16"/>
        <w:szCs w:val="24"/>
      </w:rPr>
      <w:tab/>
    </w:r>
    <w:r>
      <w:rPr>
        <w:b/>
        <w:sz w:val="16"/>
        <w:szCs w:val="24"/>
      </w:rPr>
      <w:tab/>
    </w:r>
    <w:r>
      <w:rPr>
        <w:b/>
        <w:sz w:val="16"/>
        <w:szCs w:val="24"/>
      </w:rPr>
      <w:tab/>
    </w:r>
    <w:r w:rsidRPr="00455A5A">
      <w:rPr>
        <w:rFonts w:asciiTheme="minorHAnsi" w:hAnsiTheme="minorHAnsi"/>
        <w:sz w:val="16"/>
        <w:szCs w:val="16"/>
      </w:rPr>
      <w:tab/>
    </w:r>
    <w:r w:rsidRPr="00455A5A">
      <w:rPr>
        <w:rFonts w:asciiTheme="minorHAnsi" w:hAnsiTheme="minorHAnsi"/>
        <w:sz w:val="16"/>
        <w:szCs w:val="16"/>
      </w:rPr>
      <w:tab/>
    </w:r>
    <w:sdt>
      <w:sdtPr>
        <w:rPr>
          <w:rFonts w:asciiTheme="minorHAnsi" w:hAnsiTheme="minorHAnsi"/>
          <w:sz w:val="16"/>
          <w:szCs w:val="16"/>
        </w:rPr>
        <w:id w:val="-690381358"/>
        <w:docPartObj>
          <w:docPartGallery w:val="Page Numbers (Bottom of Page)"/>
          <w:docPartUnique/>
        </w:docPartObj>
      </w:sdtPr>
      <w:sdtEndPr>
        <w:rPr>
          <w:noProof/>
        </w:rPr>
      </w:sdtEndPr>
      <w:sdtContent>
        <w:r w:rsidRPr="00455A5A">
          <w:rPr>
            <w:rFonts w:asciiTheme="minorHAnsi" w:hAnsiTheme="minorHAnsi"/>
            <w:sz w:val="16"/>
            <w:szCs w:val="16"/>
          </w:rPr>
          <w:fldChar w:fldCharType="begin"/>
        </w:r>
        <w:r w:rsidRPr="00455A5A">
          <w:rPr>
            <w:rFonts w:asciiTheme="minorHAnsi" w:hAnsiTheme="minorHAnsi"/>
            <w:sz w:val="16"/>
            <w:szCs w:val="16"/>
          </w:rPr>
          <w:instrText xml:space="preserve"> PAGE   \* MERGEFORMAT </w:instrText>
        </w:r>
        <w:r w:rsidRPr="00455A5A">
          <w:rPr>
            <w:rFonts w:asciiTheme="minorHAnsi" w:hAnsiTheme="minorHAnsi"/>
            <w:sz w:val="16"/>
            <w:szCs w:val="16"/>
          </w:rPr>
          <w:fldChar w:fldCharType="separate"/>
        </w:r>
        <w:r w:rsidR="000F0477">
          <w:rPr>
            <w:rFonts w:asciiTheme="minorHAnsi" w:hAnsiTheme="minorHAnsi"/>
            <w:noProof/>
            <w:sz w:val="16"/>
            <w:szCs w:val="16"/>
          </w:rPr>
          <w:t>1</w:t>
        </w:r>
        <w:r w:rsidRPr="00455A5A">
          <w:rPr>
            <w:rFonts w:asciiTheme="minorHAnsi" w:hAnsiTheme="minorHAnsi"/>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77C" w:rsidRDefault="006A077C" w:rsidP="006A077C">
      <w:pPr>
        <w:spacing w:line="240" w:lineRule="auto"/>
      </w:pPr>
      <w:r>
        <w:separator/>
      </w:r>
    </w:p>
  </w:footnote>
  <w:footnote w:type="continuationSeparator" w:id="0">
    <w:p w:rsidR="006A077C" w:rsidRDefault="006A077C" w:rsidP="006A07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77" w:rsidRDefault="000F04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265501" o:spid="_x0000_s2053" type="#_x0000_t136" style="position:absolute;margin-left:0;margin-top:0;width:592.2pt;height:169.2pt;rotation:315;z-index:-251655168;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77" w:rsidRDefault="000F0477">
    <w:pPr>
      <w:pStyle w:val="Header"/>
    </w:pPr>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265502" o:spid="_x0000_s2054" type="#_x0000_t136" style="position:absolute;margin-left:0;margin-top:0;width:592.2pt;height:169.2pt;rotation:315;z-index:-251653120;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FB" w:rsidRPr="00DE7012" w:rsidRDefault="000F0477" w:rsidP="00AA1D5E">
    <w:pPr>
      <w:spacing w:line="240" w:lineRule="auto"/>
      <w:jc w:val="center"/>
      <w:rPr>
        <w:rFonts w:asciiTheme="minorHAnsi" w:hAnsiTheme="minorHAnsi"/>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265500" o:spid="_x0000_s2052" type="#_x0000_t136" style="position:absolute;left:0;text-align:left;margin-left:0;margin-top:0;width:592.2pt;height:169.2pt;rotation:315;z-index:-251657216;mso-position-horizontal:center;mso-position-horizontal-relative:margin;mso-position-vertical:center;mso-position-vertical-relative:margin" o:allowincell="f" fillcolor="silver" stroked="f">
          <v:fill opacity=".5"/>
          <v:textpath style="font-family:&quot;Times New Roman&quot;;font-size:1pt" string="SAMPLE"/>
        </v:shape>
      </w:pict>
    </w:r>
    <w:r w:rsidR="002550FB" w:rsidRPr="00DE7012">
      <w:rPr>
        <w:rFonts w:asciiTheme="minorHAnsi" w:hAnsiTheme="minorHAnsi"/>
        <w:sz w:val="28"/>
        <w:szCs w:val="28"/>
      </w:rPr>
      <w:t>SAMPLE Dignity for All Students Act (DASA)</w:t>
    </w:r>
  </w:p>
  <w:p w:rsidR="002550FB" w:rsidRPr="00DE7012" w:rsidRDefault="002550FB" w:rsidP="00AA1D5E">
    <w:pPr>
      <w:tabs>
        <w:tab w:val="left" w:pos="1524"/>
        <w:tab w:val="center" w:pos="5400"/>
      </w:tabs>
      <w:spacing w:line="240" w:lineRule="auto"/>
      <w:jc w:val="center"/>
      <w:rPr>
        <w:rFonts w:asciiTheme="minorHAnsi" w:hAnsiTheme="minorHAnsi"/>
        <w:i/>
        <w:sz w:val="28"/>
        <w:szCs w:val="28"/>
      </w:rPr>
    </w:pPr>
    <w:r w:rsidRPr="00DE7012">
      <w:rPr>
        <w:rFonts w:asciiTheme="minorHAnsi" w:hAnsiTheme="minorHAnsi"/>
        <w:i/>
        <w:sz w:val="28"/>
        <w:szCs w:val="28"/>
      </w:rPr>
      <w:t>Responding to Incidents</w:t>
    </w:r>
  </w:p>
  <w:p w:rsidR="002550FB" w:rsidRPr="00DE7012" w:rsidRDefault="002550FB" w:rsidP="002550FB">
    <w:pPr>
      <w:spacing w:line="240" w:lineRule="auto"/>
      <w:ind w:left="720"/>
      <w:jc w:val="center"/>
      <w:rPr>
        <w:rFonts w:asciiTheme="minorHAnsi" w:hAnsiTheme="minorHAnsi"/>
      </w:rPr>
    </w:pPr>
    <w:r w:rsidRPr="00DE7012">
      <w:rPr>
        <w:rFonts w:asciiTheme="minorHAnsi" w:hAnsiTheme="minorHAnsi"/>
      </w:rPr>
      <w:t>Bullying, Harassment and Discrimination -- For District/School Files Only</w:t>
    </w:r>
  </w:p>
  <w:tbl>
    <w:tblPr>
      <w:tblStyle w:val="TableGrid"/>
      <w:tblW w:w="0" w:type="auto"/>
      <w:shd w:val="clear" w:color="auto" w:fill="D9D9D9" w:themeFill="background1" w:themeFillShade="D9"/>
      <w:tblLook w:val="04A0" w:firstRow="1" w:lastRow="0" w:firstColumn="1" w:lastColumn="0" w:noHBand="0" w:noVBand="1"/>
    </w:tblPr>
    <w:tblGrid>
      <w:gridCol w:w="11016"/>
    </w:tblGrid>
    <w:tr w:rsidR="00050945" w:rsidTr="00E30909">
      <w:tc>
        <w:tcPr>
          <w:tcW w:w="11016" w:type="dxa"/>
          <w:shd w:val="clear" w:color="auto" w:fill="D9D9D9" w:themeFill="background1" w:themeFillShade="D9"/>
        </w:tcPr>
        <w:p w:rsidR="00050945" w:rsidRDefault="002550FB" w:rsidP="00E30909">
          <w:pPr>
            <w:jc w:val="center"/>
            <w:rPr>
              <w:rFonts w:asciiTheme="minorHAnsi" w:hAnsiTheme="minorHAnsi"/>
              <w:b/>
              <w:smallCaps/>
              <w:sz w:val="32"/>
            </w:rPr>
          </w:pPr>
          <w:r w:rsidRPr="00165CEC">
            <w:rPr>
              <w:rFonts w:asciiTheme="minorHAnsi" w:hAnsiTheme="minorHAnsi"/>
              <w:b/>
              <w:smallCaps/>
              <w:sz w:val="32"/>
            </w:rPr>
            <w:t xml:space="preserve">PART 5.  </w:t>
          </w:r>
          <w:r>
            <w:rPr>
              <w:rFonts w:asciiTheme="minorHAnsi" w:hAnsiTheme="minorHAnsi"/>
              <w:b/>
              <w:smallCaps/>
              <w:sz w:val="32"/>
            </w:rPr>
            <w:t>SAMPLE STRATEGIES FOR WORKING WITH STUDENTS WHO BULLY</w:t>
          </w:r>
        </w:p>
      </w:tc>
    </w:tr>
  </w:tbl>
  <w:p w:rsidR="00050945" w:rsidRPr="00E30909" w:rsidRDefault="000F0477" w:rsidP="00E30909">
    <w:pPr>
      <w:spacing w:line="240" w:lineRule="auto"/>
      <w:ind w:left="720"/>
      <w:rPr>
        <w:rFonts w:asciiTheme="minorHAnsi" w:hAnsiTheme="minorHAnsi"/>
        <w:b/>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F6339"/>
    <w:multiLevelType w:val="hybridMultilevel"/>
    <w:tmpl w:val="9FD6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04D82"/>
    <w:multiLevelType w:val="hybridMultilevel"/>
    <w:tmpl w:val="ED403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6076F0"/>
    <w:multiLevelType w:val="hybridMultilevel"/>
    <w:tmpl w:val="E03AC9C2"/>
    <w:lvl w:ilvl="0" w:tplc="B4547800">
      <w:numFmt w:val="bullet"/>
      <w:lvlText w:val=""/>
      <w:lvlJc w:val="left"/>
      <w:pPr>
        <w:ind w:left="720" w:hanging="360"/>
      </w:pPr>
      <w:rPr>
        <w:rFonts w:ascii="Wingdings" w:eastAsia="Calibri" w:hAnsi="Wingding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358E1"/>
    <w:multiLevelType w:val="hybridMultilevel"/>
    <w:tmpl w:val="63A08D38"/>
    <w:lvl w:ilvl="0" w:tplc="47F88152">
      <w:numFmt w:val="bullet"/>
      <w:lvlText w:val=""/>
      <w:lvlJc w:val="left"/>
      <w:pPr>
        <w:ind w:left="720" w:hanging="360"/>
      </w:pPr>
      <w:rPr>
        <w:rFonts w:ascii="Wingdings" w:eastAsia="Calibri" w:hAnsi="Wingding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002874"/>
    <w:multiLevelType w:val="hybridMultilevel"/>
    <w:tmpl w:val="B200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B55903"/>
    <w:multiLevelType w:val="hybridMultilevel"/>
    <w:tmpl w:val="BC188A9A"/>
    <w:lvl w:ilvl="0" w:tplc="D11CDF3A">
      <w:numFmt w:val="bullet"/>
      <w:lvlText w:val=""/>
      <w:lvlJc w:val="left"/>
      <w:pPr>
        <w:ind w:left="720" w:hanging="360"/>
      </w:pPr>
      <w:rPr>
        <w:rFonts w:ascii="Wingdings" w:eastAsia="Calibri" w:hAnsi="Wingding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7C"/>
    <w:rsid w:val="000F0477"/>
    <w:rsid w:val="001F0116"/>
    <w:rsid w:val="0023007F"/>
    <w:rsid w:val="002550FB"/>
    <w:rsid w:val="00283EA4"/>
    <w:rsid w:val="00300AB6"/>
    <w:rsid w:val="00637A2C"/>
    <w:rsid w:val="006A077C"/>
    <w:rsid w:val="0070766E"/>
    <w:rsid w:val="0090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7C"/>
    <w:pPr>
      <w:spacing w:after="0"/>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77C"/>
    <w:pPr>
      <w:ind w:left="720"/>
      <w:contextualSpacing/>
    </w:pPr>
  </w:style>
  <w:style w:type="table" w:styleId="TableGrid">
    <w:name w:val="Table Grid"/>
    <w:basedOn w:val="TableNormal"/>
    <w:uiPriority w:val="59"/>
    <w:rsid w:val="006A077C"/>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077C"/>
    <w:rPr>
      <w:color w:val="0000FF" w:themeColor="hyperlink"/>
      <w:u w:val="single"/>
    </w:rPr>
  </w:style>
  <w:style w:type="paragraph" w:styleId="Header">
    <w:name w:val="header"/>
    <w:basedOn w:val="Normal"/>
    <w:link w:val="HeaderChar"/>
    <w:uiPriority w:val="99"/>
    <w:unhideWhenUsed/>
    <w:rsid w:val="006A077C"/>
    <w:pPr>
      <w:tabs>
        <w:tab w:val="center" w:pos="4680"/>
        <w:tab w:val="right" w:pos="9360"/>
      </w:tabs>
      <w:spacing w:line="240" w:lineRule="auto"/>
    </w:pPr>
  </w:style>
  <w:style w:type="character" w:customStyle="1" w:styleId="HeaderChar">
    <w:name w:val="Header Char"/>
    <w:basedOn w:val="DefaultParagraphFont"/>
    <w:link w:val="Header"/>
    <w:uiPriority w:val="99"/>
    <w:rsid w:val="006A077C"/>
    <w:rPr>
      <w:rFonts w:ascii="Times New Roman" w:eastAsia="Calibri" w:hAnsi="Times New Roman" w:cs="Times New Roman"/>
      <w:sz w:val="24"/>
      <w:szCs w:val="20"/>
    </w:rPr>
  </w:style>
  <w:style w:type="paragraph" w:styleId="Footer">
    <w:name w:val="footer"/>
    <w:basedOn w:val="Normal"/>
    <w:link w:val="FooterChar"/>
    <w:uiPriority w:val="99"/>
    <w:unhideWhenUsed/>
    <w:rsid w:val="006A077C"/>
    <w:pPr>
      <w:tabs>
        <w:tab w:val="center" w:pos="4680"/>
        <w:tab w:val="right" w:pos="9360"/>
      </w:tabs>
      <w:spacing w:line="240" w:lineRule="auto"/>
    </w:pPr>
  </w:style>
  <w:style w:type="character" w:customStyle="1" w:styleId="FooterChar">
    <w:name w:val="Footer Char"/>
    <w:basedOn w:val="DefaultParagraphFont"/>
    <w:link w:val="Footer"/>
    <w:uiPriority w:val="99"/>
    <w:rsid w:val="006A077C"/>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6A07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77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7C"/>
    <w:pPr>
      <w:spacing w:after="0"/>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77C"/>
    <w:pPr>
      <w:ind w:left="720"/>
      <w:contextualSpacing/>
    </w:pPr>
  </w:style>
  <w:style w:type="table" w:styleId="TableGrid">
    <w:name w:val="Table Grid"/>
    <w:basedOn w:val="TableNormal"/>
    <w:uiPriority w:val="59"/>
    <w:rsid w:val="006A077C"/>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077C"/>
    <w:rPr>
      <w:color w:val="0000FF" w:themeColor="hyperlink"/>
      <w:u w:val="single"/>
    </w:rPr>
  </w:style>
  <w:style w:type="paragraph" w:styleId="Header">
    <w:name w:val="header"/>
    <w:basedOn w:val="Normal"/>
    <w:link w:val="HeaderChar"/>
    <w:uiPriority w:val="99"/>
    <w:unhideWhenUsed/>
    <w:rsid w:val="006A077C"/>
    <w:pPr>
      <w:tabs>
        <w:tab w:val="center" w:pos="4680"/>
        <w:tab w:val="right" w:pos="9360"/>
      </w:tabs>
      <w:spacing w:line="240" w:lineRule="auto"/>
    </w:pPr>
  </w:style>
  <w:style w:type="character" w:customStyle="1" w:styleId="HeaderChar">
    <w:name w:val="Header Char"/>
    <w:basedOn w:val="DefaultParagraphFont"/>
    <w:link w:val="Header"/>
    <w:uiPriority w:val="99"/>
    <w:rsid w:val="006A077C"/>
    <w:rPr>
      <w:rFonts w:ascii="Times New Roman" w:eastAsia="Calibri" w:hAnsi="Times New Roman" w:cs="Times New Roman"/>
      <w:sz w:val="24"/>
      <w:szCs w:val="20"/>
    </w:rPr>
  </w:style>
  <w:style w:type="paragraph" w:styleId="Footer">
    <w:name w:val="footer"/>
    <w:basedOn w:val="Normal"/>
    <w:link w:val="FooterChar"/>
    <w:uiPriority w:val="99"/>
    <w:unhideWhenUsed/>
    <w:rsid w:val="006A077C"/>
    <w:pPr>
      <w:tabs>
        <w:tab w:val="center" w:pos="4680"/>
        <w:tab w:val="right" w:pos="9360"/>
      </w:tabs>
      <w:spacing w:line="240" w:lineRule="auto"/>
    </w:pPr>
  </w:style>
  <w:style w:type="character" w:customStyle="1" w:styleId="FooterChar">
    <w:name w:val="Footer Char"/>
    <w:basedOn w:val="DefaultParagraphFont"/>
    <w:link w:val="Footer"/>
    <w:uiPriority w:val="99"/>
    <w:rsid w:val="006A077C"/>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6A07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77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mhp.psych.ucla.edu/pdfdocs/bully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8C7E8-BF25-450D-9721-688B4843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Measurement Incorporated</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Rettig</dc:creator>
  <cp:lastModifiedBy>Tina Tierney</cp:lastModifiedBy>
  <cp:revision>8</cp:revision>
  <cp:lastPrinted>2018-08-07T13:51:00Z</cp:lastPrinted>
  <dcterms:created xsi:type="dcterms:W3CDTF">2018-08-02T19:04:00Z</dcterms:created>
  <dcterms:modified xsi:type="dcterms:W3CDTF">2018-08-07T15:01:00Z</dcterms:modified>
</cp:coreProperties>
</file>